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E" w:rsidRPr="003D6AA1" w:rsidRDefault="00785EDE" w:rsidP="001A5828">
      <w:pPr>
        <w:spacing w:after="0" w:line="240" w:lineRule="auto"/>
        <w:rPr>
          <w:color w:val="000000" w:themeColor="text1"/>
        </w:rPr>
      </w:pPr>
    </w:p>
    <w:p w:rsidR="00C37B1F" w:rsidRPr="005903C3" w:rsidRDefault="00C304D5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903C3">
        <w:rPr>
          <w:rFonts w:ascii="Times New Roman" w:hAnsi="Times New Roman" w:cs="Times New Roman"/>
          <w:color w:val="000000" w:themeColor="text1"/>
        </w:rPr>
        <w:t>«ОДОБРЕН»</w:t>
      </w:r>
    </w:p>
    <w:p w:rsidR="00C37B1F" w:rsidRPr="005903C3" w:rsidRDefault="005903C3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903C3">
        <w:rPr>
          <w:rFonts w:ascii="Times New Roman" w:hAnsi="Times New Roman" w:cs="Times New Roman"/>
          <w:color w:val="000000" w:themeColor="text1"/>
        </w:rPr>
        <w:t>постановлением</w:t>
      </w:r>
      <w:r w:rsidR="00491089" w:rsidRPr="005903C3">
        <w:rPr>
          <w:rFonts w:ascii="Times New Roman" w:hAnsi="Times New Roman" w:cs="Times New Roman"/>
          <w:color w:val="000000" w:themeColor="text1"/>
        </w:rPr>
        <w:t xml:space="preserve"> администрации</w:t>
      </w:r>
    </w:p>
    <w:p w:rsidR="00C304D5" w:rsidRPr="005903C3" w:rsidRDefault="00C304D5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903C3">
        <w:rPr>
          <w:rFonts w:ascii="Times New Roman" w:hAnsi="Times New Roman" w:cs="Times New Roman"/>
          <w:color w:val="000000" w:themeColor="text1"/>
        </w:rPr>
        <w:t>Калачевского муниципального района</w:t>
      </w:r>
    </w:p>
    <w:p w:rsidR="00C37B1F" w:rsidRPr="003D6AA1" w:rsidRDefault="00491089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903C3">
        <w:rPr>
          <w:rFonts w:ascii="Times New Roman" w:hAnsi="Times New Roman" w:cs="Times New Roman"/>
          <w:color w:val="000000" w:themeColor="text1"/>
        </w:rPr>
        <w:t>от_______________201</w:t>
      </w:r>
      <w:r w:rsidR="00F7232F" w:rsidRPr="005903C3">
        <w:rPr>
          <w:rFonts w:ascii="Times New Roman" w:hAnsi="Times New Roman" w:cs="Times New Roman"/>
          <w:color w:val="000000" w:themeColor="text1"/>
        </w:rPr>
        <w:t>8</w:t>
      </w:r>
      <w:r w:rsidRPr="005903C3">
        <w:rPr>
          <w:rFonts w:ascii="Times New Roman" w:hAnsi="Times New Roman" w:cs="Times New Roman"/>
          <w:color w:val="000000" w:themeColor="text1"/>
        </w:rPr>
        <w:t xml:space="preserve"> года №_____</w:t>
      </w:r>
    </w:p>
    <w:p w:rsidR="00C37B1F" w:rsidRPr="003D6AA1" w:rsidRDefault="00C37B1F" w:rsidP="001A5828">
      <w:pPr>
        <w:spacing w:after="0" w:line="240" w:lineRule="auto"/>
        <w:rPr>
          <w:color w:val="000000" w:themeColor="text1"/>
        </w:rPr>
      </w:pPr>
    </w:p>
    <w:p w:rsidR="00C37B1F" w:rsidRPr="003D6AA1" w:rsidRDefault="00C37B1F" w:rsidP="001A5828">
      <w:pPr>
        <w:spacing w:after="0" w:line="240" w:lineRule="auto"/>
        <w:rPr>
          <w:color w:val="000000" w:themeColor="text1"/>
        </w:rPr>
      </w:pPr>
    </w:p>
    <w:p w:rsidR="001A5828" w:rsidRPr="003D6AA1" w:rsidRDefault="001A5828" w:rsidP="001A5828">
      <w:pPr>
        <w:spacing w:after="0" w:line="240" w:lineRule="auto"/>
        <w:rPr>
          <w:color w:val="000000" w:themeColor="text1"/>
        </w:rPr>
      </w:pPr>
    </w:p>
    <w:p w:rsidR="001A5828" w:rsidRPr="003D6AA1" w:rsidRDefault="001A5828" w:rsidP="001A5828">
      <w:pPr>
        <w:spacing w:after="0" w:line="240" w:lineRule="auto"/>
        <w:rPr>
          <w:color w:val="000000" w:themeColor="text1"/>
        </w:rPr>
      </w:pPr>
    </w:p>
    <w:p w:rsidR="00AC1CF6" w:rsidRPr="003D6AA1" w:rsidRDefault="00AC1CF6" w:rsidP="001A5828">
      <w:pPr>
        <w:spacing w:after="0" w:line="240" w:lineRule="auto"/>
        <w:rPr>
          <w:color w:val="000000" w:themeColor="text1"/>
        </w:rPr>
      </w:pPr>
    </w:p>
    <w:p w:rsidR="001A5828" w:rsidRPr="003D6AA1" w:rsidRDefault="001A5828" w:rsidP="001A5828">
      <w:pPr>
        <w:spacing w:after="0" w:line="240" w:lineRule="auto"/>
        <w:rPr>
          <w:color w:val="000000" w:themeColor="text1"/>
        </w:rPr>
      </w:pPr>
    </w:p>
    <w:p w:rsidR="00C9596F" w:rsidRPr="003D6AA1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3D6AA1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3D6AA1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3D6AA1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3D6AA1" w:rsidRDefault="00C9596F" w:rsidP="001A5828">
      <w:pPr>
        <w:spacing w:after="0" w:line="240" w:lineRule="auto"/>
        <w:rPr>
          <w:color w:val="000000" w:themeColor="text1"/>
        </w:rPr>
      </w:pPr>
    </w:p>
    <w:p w:rsidR="00C37B1F" w:rsidRPr="003D6AA1" w:rsidRDefault="00C37B1F" w:rsidP="00CB0F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ПРОГНОЗ </w:t>
      </w: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СОЦИАЛЬНО-ЭКОНОМИЧЕСКОГО РАЗВИТИЯ КАЛАЧЕВСКОГО МУНИЦИПАЛЬНОГО РАЙОНА ВОЛГОГРАДСКОЙ ОБЛАСТИ </w:t>
      </w:r>
    </w:p>
    <w:p w:rsidR="009E3C91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>НА 201</w:t>
      </w:r>
      <w:r w:rsidR="00F7232F"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>9</w:t>
      </w:r>
      <w:r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 </w:t>
      </w: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="009E3C91"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ПЛАНОВЫЙ ПЕРИОД</w:t>
      </w:r>
      <w:r w:rsidR="00F7232F"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2020</w:t>
      </w:r>
      <w:r w:rsidR="009E3C91"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F7232F"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>2021</w:t>
      </w:r>
      <w:r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ГОДОВ</w:t>
      </w: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A32A2" w:rsidRPr="003D6AA1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A32A2" w:rsidRPr="003D6AA1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E3C91" w:rsidRPr="003D6AA1" w:rsidRDefault="009E3C91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6832"/>
        <w:gridCol w:w="1476"/>
      </w:tblGrid>
      <w:tr w:rsidR="003D6AA1" w:rsidRPr="003D6AA1" w:rsidTr="009E3C91">
        <w:tc>
          <w:tcPr>
            <w:tcW w:w="1073" w:type="dxa"/>
          </w:tcPr>
          <w:p w:rsidR="00C37B1F" w:rsidRPr="003D6AA1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D6A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D6A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832" w:type="dxa"/>
          </w:tcPr>
          <w:p w:rsidR="00C37B1F" w:rsidRPr="003D6AA1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382" w:type="dxa"/>
          </w:tcPr>
          <w:p w:rsidR="00C37B1F" w:rsidRPr="003D6AA1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Страница</w:t>
            </w:r>
          </w:p>
        </w:tc>
      </w:tr>
      <w:tr w:rsidR="003D6AA1" w:rsidRPr="003D6AA1" w:rsidTr="009E3C91">
        <w:tc>
          <w:tcPr>
            <w:tcW w:w="1073" w:type="dxa"/>
          </w:tcPr>
          <w:p w:rsidR="00C37B1F" w:rsidRPr="003D6AA1" w:rsidRDefault="00C37B1F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C37B1F" w:rsidRPr="003D6AA1" w:rsidRDefault="000A32A2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382" w:type="dxa"/>
          </w:tcPr>
          <w:p w:rsidR="00C37B1F" w:rsidRPr="003D6AA1" w:rsidRDefault="0060691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D6AA1" w:rsidRPr="003D6AA1" w:rsidTr="009E3C91">
        <w:tc>
          <w:tcPr>
            <w:tcW w:w="1073" w:type="dxa"/>
          </w:tcPr>
          <w:p w:rsidR="00031893" w:rsidRPr="003D6AA1" w:rsidRDefault="00031893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031893" w:rsidRPr="003D6AA1" w:rsidRDefault="00031893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экономического развития</w:t>
            </w:r>
          </w:p>
        </w:tc>
        <w:tc>
          <w:tcPr>
            <w:tcW w:w="1382" w:type="dxa"/>
            <w:shd w:val="clear" w:color="auto" w:fill="auto"/>
          </w:tcPr>
          <w:p w:rsidR="00031893" w:rsidRPr="003D6AA1" w:rsidRDefault="0003189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C37B1F" w:rsidRPr="003D6AA1" w:rsidRDefault="00C37B1F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C37B1F" w:rsidRPr="003D6AA1" w:rsidRDefault="000A32A2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Демография</w:t>
            </w:r>
          </w:p>
        </w:tc>
        <w:tc>
          <w:tcPr>
            <w:tcW w:w="1382" w:type="dxa"/>
            <w:shd w:val="clear" w:color="auto" w:fill="auto"/>
          </w:tcPr>
          <w:p w:rsidR="00C37B1F" w:rsidRPr="003D6AA1" w:rsidRDefault="0060691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D6AA1" w:rsidRPr="003D6AA1" w:rsidTr="009E3C91">
        <w:tc>
          <w:tcPr>
            <w:tcW w:w="1073" w:type="dxa"/>
          </w:tcPr>
          <w:p w:rsidR="00D74366" w:rsidRPr="003D6AA1" w:rsidRDefault="00D7436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D74366" w:rsidRPr="003D6AA1" w:rsidRDefault="000836BD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жизни населения</w:t>
            </w:r>
          </w:p>
        </w:tc>
        <w:tc>
          <w:tcPr>
            <w:tcW w:w="1382" w:type="dxa"/>
            <w:shd w:val="clear" w:color="auto" w:fill="auto"/>
          </w:tcPr>
          <w:p w:rsidR="00D74366" w:rsidRPr="003D6AA1" w:rsidRDefault="0060691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3D6AA1" w:rsidRDefault="003A4C34" w:rsidP="003A4C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Трудовые ресурсы и занятость </w:t>
            </w:r>
            <w:r w:rsidR="003D6AA1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</w:t>
            </w:r>
          </w:p>
        </w:tc>
        <w:tc>
          <w:tcPr>
            <w:tcW w:w="1382" w:type="dxa"/>
            <w:shd w:val="clear" w:color="auto" w:fill="auto"/>
          </w:tcPr>
          <w:p w:rsidR="001C68E6" w:rsidRPr="003D6AA1" w:rsidRDefault="0060691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3D6AA1" w:rsidRDefault="001C68E6" w:rsidP="0010474A">
            <w:pPr>
              <w:tabs>
                <w:tab w:val="left" w:pos="269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сфера:</w:t>
            </w:r>
            <w:r w:rsidR="0010474A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382" w:type="dxa"/>
            <w:shd w:val="clear" w:color="auto" w:fill="auto"/>
          </w:tcPr>
          <w:p w:rsidR="001C68E6" w:rsidRPr="003D6AA1" w:rsidRDefault="0060691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60691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4.2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60691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341F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политика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60691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4.4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 и спорт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60691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5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60691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6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1111D2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7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</w:t>
            </w:r>
          </w:p>
        </w:tc>
        <w:tc>
          <w:tcPr>
            <w:tcW w:w="1382" w:type="dxa"/>
            <w:shd w:val="clear" w:color="auto" w:fill="auto"/>
          </w:tcPr>
          <w:p w:rsidR="001C68E6" w:rsidRPr="003D6AA1" w:rsidRDefault="001111D2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8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7F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Жилищно-коммунальное </w:t>
            </w:r>
            <w:r w:rsidR="007F2923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хозяйство</w:t>
            </w: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7F2923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1382" w:type="dxa"/>
            <w:shd w:val="clear" w:color="auto" w:fill="auto"/>
          </w:tcPr>
          <w:p w:rsidR="001C68E6" w:rsidRPr="003D6AA1" w:rsidRDefault="001111D2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3D6AA1" w:rsidRPr="003D6AA1" w:rsidTr="009E3C91">
        <w:tc>
          <w:tcPr>
            <w:tcW w:w="1073" w:type="dxa"/>
          </w:tcPr>
          <w:p w:rsidR="000836BD" w:rsidRPr="003D6AA1" w:rsidRDefault="00341F54" w:rsidP="00341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32" w:type="dxa"/>
          </w:tcPr>
          <w:p w:rsidR="000836BD" w:rsidRPr="003D6AA1" w:rsidRDefault="000836BD" w:rsidP="00A9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товаров и услуг</w:t>
            </w:r>
          </w:p>
        </w:tc>
        <w:tc>
          <w:tcPr>
            <w:tcW w:w="1382" w:type="dxa"/>
            <w:shd w:val="clear" w:color="auto" w:fill="auto"/>
          </w:tcPr>
          <w:p w:rsidR="000836BD" w:rsidRPr="003D6AA1" w:rsidRDefault="001111D2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606913" w:rsidRPr="003D6AA1" w:rsidTr="009E3C91">
        <w:tc>
          <w:tcPr>
            <w:tcW w:w="1073" w:type="dxa"/>
          </w:tcPr>
          <w:p w:rsidR="000836BD" w:rsidRPr="003D6AA1" w:rsidRDefault="00341F54" w:rsidP="00341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832" w:type="dxa"/>
          </w:tcPr>
          <w:p w:rsidR="000836BD" w:rsidRPr="003D6AA1" w:rsidRDefault="001C68E6" w:rsidP="00A9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Малое </w:t>
            </w:r>
            <w:r w:rsidR="00606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среднее </w:t>
            </w: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предпринимательство</w:t>
            </w:r>
          </w:p>
        </w:tc>
        <w:tc>
          <w:tcPr>
            <w:tcW w:w="1382" w:type="dxa"/>
            <w:shd w:val="clear" w:color="auto" w:fill="auto"/>
          </w:tcPr>
          <w:p w:rsidR="000836BD" w:rsidRPr="003D6AA1" w:rsidRDefault="001111D2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C37B1F" w:rsidRPr="003D6AA1" w:rsidRDefault="00C37B1F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Pr="003D6AA1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Pr="003D6AA1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Pr="003D6AA1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Pr="003D6AA1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341F54" w:rsidRPr="003D6AA1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1F54" w:rsidRPr="003D6AA1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08B7" w:rsidRPr="003D6AA1" w:rsidRDefault="002D08B7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C527F2" w:rsidRPr="003D6AA1" w:rsidRDefault="00C527F2" w:rsidP="0099141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D6AA1">
        <w:rPr>
          <w:color w:val="000000" w:themeColor="text1"/>
          <w:sz w:val="28"/>
          <w:szCs w:val="28"/>
        </w:rPr>
        <w:t>Прогноз социально-экономического развития Калачевского муниципального райо</w:t>
      </w:r>
      <w:r w:rsidR="00F7232F" w:rsidRPr="003D6AA1">
        <w:rPr>
          <w:color w:val="000000" w:themeColor="text1"/>
          <w:sz w:val="28"/>
          <w:szCs w:val="28"/>
        </w:rPr>
        <w:t>на Волгоградской области на 2019 год и плановый период 2020 и 2021</w:t>
      </w:r>
      <w:r w:rsidRPr="003D6AA1">
        <w:rPr>
          <w:color w:val="000000" w:themeColor="text1"/>
          <w:sz w:val="28"/>
          <w:szCs w:val="28"/>
        </w:rPr>
        <w:t xml:space="preserve"> годов разработан в соответствии со статьями 169, 172, 173 Бюджетного кодекса Российской Федерации, </w:t>
      </w:r>
      <w:r w:rsidR="00991414" w:rsidRPr="003D6AA1">
        <w:rPr>
          <w:color w:val="000000" w:themeColor="text1"/>
          <w:sz w:val="28"/>
          <w:szCs w:val="28"/>
        </w:rPr>
        <w:t>Решением Калачевской районной Думы Волгоградской обл. от 22.05.2013 N 364 "Об утверждении Положения о бюджетном процессе в Калачевском муниципальном районе Волгоградской области"</w:t>
      </w:r>
      <w:r w:rsidRPr="003D6AA1">
        <w:rPr>
          <w:color w:val="000000" w:themeColor="text1"/>
          <w:sz w:val="28"/>
          <w:szCs w:val="28"/>
        </w:rPr>
        <w:t xml:space="preserve">, постановлением администрации </w:t>
      </w:r>
      <w:r w:rsidR="00991414" w:rsidRPr="003D6AA1">
        <w:rPr>
          <w:color w:val="000000" w:themeColor="text1"/>
          <w:sz w:val="28"/>
          <w:szCs w:val="28"/>
        </w:rPr>
        <w:t>Калачевского</w:t>
      </w:r>
      <w:r w:rsidRPr="003D6AA1">
        <w:rPr>
          <w:color w:val="000000" w:themeColor="text1"/>
          <w:sz w:val="28"/>
          <w:szCs w:val="28"/>
        </w:rPr>
        <w:t xml:space="preserve"> муниципального района от </w:t>
      </w:r>
      <w:r w:rsidR="00EB0733" w:rsidRPr="003D6AA1">
        <w:rPr>
          <w:color w:val="000000" w:themeColor="text1"/>
          <w:sz w:val="28"/>
          <w:szCs w:val="28"/>
        </w:rPr>
        <w:t>31.10.2017</w:t>
      </w:r>
      <w:r w:rsidR="00991414" w:rsidRPr="003D6AA1">
        <w:rPr>
          <w:color w:val="000000" w:themeColor="text1"/>
          <w:sz w:val="28"/>
          <w:szCs w:val="28"/>
        </w:rPr>
        <w:t xml:space="preserve"> №</w:t>
      </w:r>
      <w:r w:rsidR="00EB0733" w:rsidRPr="003D6AA1">
        <w:rPr>
          <w:color w:val="000000" w:themeColor="text1"/>
          <w:sz w:val="28"/>
          <w:szCs w:val="28"/>
        </w:rPr>
        <w:t xml:space="preserve"> 1141</w:t>
      </w:r>
      <w:proofErr w:type="gramEnd"/>
      <w:r w:rsidRPr="003D6AA1">
        <w:rPr>
          <w:color w:val="000000" w:themeColor="text1"/>
          <w:sz w:val="28"/>
          <w:szCs w:val="28"/>
        </w:rPr>
        <w:t xml:space="preserve"> «Об утверждении </w:t>
      </w:r>
      <w:r w:rsidR="00EB0733" w:rsidRPr="003D6AA1">
        <w:rPr>
          <w:color w:val="000000" w:themeColor="text1"/>
          <w:sz w:val="28"/>
          <w:szCs w:val="28"/>
        </w:rPr>
        <w:t>Порядка разработки и одобрения прогноза социально-экономического развития Калачевского муниципального района Волгоградской области на очередной финансовый год и плановый период</w:t>
      </w:r>
      <w:r w:rsidRPr="003D6AA1">
        <w:rPr>
          <w:color w:val="000000" w:themeColor="text1"/>
          <w:sz w:val="28"/>
          <w:szCs w:val="28"/>
        </w:rPr>
        <w:t>»</w:t>
      </w:r>
      <w:r w:rsidR="00991414" w:rsidRPr="003D6AA1">
        <w:rPr>
          <w:color w:val="000000" w:themeColor="text1"/>
          <w:sz w:val="28"/>
          <w:szCs w:val="28"/>
        </w:rPr>
        <w:t>.</w:t>
      </w:r>
    </w:p>
    <w:p w:rsidR="00C527F2" w:rsidRPr="003D6AA1" w:rsidRDefault="00C527F2" w:rsidP="00950B8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D6AA1">
        <w:rPr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 w:rsidR="00991414" w:rsidRPr="003D6AA1">
        <w:rPr>
          <w:color w:val="000000" w:themeColor="text1"/>
          <w:sz w:val="28"/>
          <w:szCs w:val="28"/>
        </w:rPr>
        <w:t>Калачевского</w:t>
      </w:r>
      <w:r w:rsidRPr="003D6AA1">
        <w:rPr>
          <w:color w:val="000000" w:themeColor="text1"/>
          <w:sz w:val="28"/>
          <w:szCs w:val="28"/>
        </w:rPr>
        <w:t xml:space="preserve"> муниципального района разработан с учето</w:t>
      </w:r>
      <w:r w:rsidR="00991414" w:rsidRPr="003D6AA1">
        <w:rPr>
          <w:color w:val="000000" w:themeColor="text1"/>
          <w:sz w:val="28"/>
          <w:szCs w:val="28"/>
        </w:rPr>
        <w:t>м среднесрочн</w:t>
      </w:r>
      <w:r w:rsidR="00E11F16" w:rsidRPr="003D6AA1">
        <w:rPr>
          <w:color w:val="000000" w:themeColor="text1"/>
          <w:sz w:val="28"/>
          <w:szCs w:val="28"/>
        </w:rPr>
        <w:t>ых прогнозов</w:t>
      </w:r>
      <w:r w:rsidR="00991414" w:rsidRPr="003D6AA1">
        <w:rPr>
          <w:color w:val="000000" w:themeColor="text1"/>
          <w:sz w:val="28"/>
          <w:szCs w:val="28"/>
        </w:rPr>
        <w:t xml:space="preserve"> социально-экономического </w:t>
      </w:r>
      <w:r w:rsidRPr="003D6AA1">
        <w:rPr>
          <w:color w:val="000000" w:themeColor="text1"/>
          <w:sz w:val="28"/>
          <w:szCs w:val="28"/>
        </w:rPr>
        <w:t>разви</w:t>
      </w:r>
      <w:r w:rsidR="00991414" w:rsidRPr="003D6AA1">
        <w:rPr>
          <w:color w:val="000000" w:themeColor="text1"/>
          <w:sz w:val="28"/>
          <w:szCs w:val="28"/>
        </w:rPr>
        <w:t>тия Российской Федерации</w:t>
      </w:r>
      <w:r w:rsidR="00E11F16" w:rsidRPr="003D6AA1">
        <w:rPr>
          <w:color w:val="000000" w:themeColor="text1"/>
          <w:sz w:val="28"/>
          <w:szCs w:val="28"/>
        </w:rPr>
        <w:t xml:space="preserve">, Волгоградской области </w:t>
      </w:r>
      <w:r w:rsidR="009C7CDC" w:rsidRPr="003D6AA1">
        <w:rPr>
          <w:color w:val="000000" w:themeColor="text1"/>
          <w:sz w:val="28"/>
          <w:szCs w:val="28"/>
        </w:rPr>
        <w:t>до 2024</w:t>
      </w:r>
      <w:r w:rsidR="00991414" w:rsidRPr="003D6AA1">
        <w:rPr>
          <w:color w:val="000000" w:themeColor="text1"/>
          <w:sz w:val="28"/>
          <w:szCs w:val="28"/>
        </w:rPr>
        <w:t xml:space="preserve"> </w:t>
      </w:r>
      <w:r w:rsidRPr="003D6AA1">
        <w:rPr>
          <w:color w:val="000000" w:themeColor="text1"/>
          <w:sz w:val="28"/>
          <w:szCs w:val="28"/>
        </w:rPr>
        <w:t>год</w:t>
      </w:r>
      <w:r w:rsidR="00991414" w:rsidRPr="003D6AA1">
        <w:rPr>
          <w:color w:val="000000" w:themeColor="text1"/>
          <w:sz w:val="28"/>
          <w:szCs w:val="28"/>
        </w:rPr>
        <w:t>а (базовый вариант)</w:t>
      </w:r>
      <w:r w:rsidRPr="003D6AA1">
        <w:rPr>
          <w:color w:val="000000" w:themeColor="text1"/>
          <w:sz w:val="28"/>
          <w:szCs w:val="28"/>
        </w:rPr>
        <w:t>, исходя из наличия первоочередных</w:t>
      </w:r>
      <w:r w:rsidR="00991414" w:rsidRPr="003D6AA1">
        <w:rPr>
          <w:color w:val="000000" w:themeColor="text1"/>
          <w:sz w:val="28"/>
          <w:szCs w:val="28"/>
        </w:rPr>
        <w:t xml:space="preserve"> социально-экономических задач,</w:t>
      </w:r>
      <w:r w:rsidRPr="003D6AA1">
        <w:rPr>
          <w:color w:val="000000" w:themeColor="text1"/>
          <w:sz w:val="28"/>
          <w:szCs w:val="28"/>
        </w:rPr>
        <w:t xml:space="preserve"> реализуемых в интересах жителей муниципального образования и направленных на обеспечение устойчивого экономического роста, повышение конкурентоспособности и улучшение качественных параметров экономики, закрепление положительных тенденций социально-экономического развития района.</w:t>
      </w:r>
      <w:proofErr w:type="gramEnd"/>
    </w:p>
    <w:p w:rsidR="00C527F2" w:rsidRPr="003D6AA1" w:rsidRDefault="00C527F2" w:rsidP="00950B8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D6AA1">
        <w:rPr>
          <w:color w:val="000000" w:themeColor="text1"/>
          <w:sz w:val="28"/>
          <w:szCs w:val="28"/>
        </w:rPr>
        <w:t xml:space="preserve">Развитие экономики </w:t>
      </w:r>
      <w:r w:rsidR="00950B8D" w:rsidRPr="003D6AA1">
        <w:rPr>
          <w:color w:val="000000" w:themeColor="text1"/>
          <w:sz w:val="28"/>
          <w:szCs w:val="28"/>
        </w:rPr>
        <w:t xml:space="preserve">в прогнозном периоде </w:t>
      </w:r>
      <w:r w:rsidRPr="003D6AA1">
        <w:rPr>
          <w:color w:val="000000" w:themeColor="text1"/>
          <w:sz w:val="28"/>
          <w:szCs w:val="28"/>
        </w:rPr>
        <w:t xml:space="preserve">будет происходить в условиях реализации </w:t>
      </w:r>
      <w:r w:rsidR="00950B8D" w:rsidRPr="003D6AA1">
        <w:rPr>
          <w:color w:val="000000" w:themeColor="text1"/>
          <w:sz w:val="28"/>
          <w:szCs w:val="28"/>
        </w:rPr>
        <w:t>национальных проектов</w:t>
      </w:r>
      <w:r w:rsidRPr="003D6AA1">
        <w:rPr>
          <w:color w:val="000000" w:themeColor="text1"/>
          <w:sz w:val="28"/>
          <w:szCs w:val="28"/>
        </w:rPr>
        <w:t>,</w:t>
      </w:r>
      <w:r w:rsidR="00950B8D" w:rsidRPr="003D6AA1">
        <w:rPr>
          <w:color w:val="000000" w:themeColor="text1"/>
          <w:sz w:val="28"/>
          <w:szCs w:val="28"/>
        </w:rPr>
        <w:t xml:space="preserve"> в т.ч. и на муниципальном уровне,</w:t>
      </w:r>
      <w:r w:rsidRPr="003D6AA1">
        <w:rPr>
          <w:color w:val="000000" w:themeColor="text1"/>
          <w:sz w:val="28"/>
          <w:szCs w:val="28"/>
        </w:rPr>
        <w:t xml:space="preserve"> направленн</w:t>
      </w:r>
      <w:r w:rsidR="00950B8D" w:rsidRPr="003D6AA1">
        <w:rPr>
          <w:color w:val="000000" w:themeColor="text1"/>
          <w:sz w:val="28"/>
          <w:szCs w:val="28"/>
        </w:rPr>
        <w:t>ых</w:t>
      </w:r>
      <w:r w:rsidRPr="003D6AA1">
        <w:rPr>
          <w:color w:val="000000" w:themeColor="text1"/>
          <w:sz w:val="28"/>
          <w:szCs w:val="28"/>
        </w:rPr>
        <w:t xml:space="preserve"> </w:t>
      </w:r>
      <w:r w:rsidR="00950B8D" w:rsidRPr="003D6AA1">
        <w:rPr>
          <w:color w:val="000000" w:themeColor="text1"/>
          <w:sz w:val="28"/>
          <w:szCs w:val="28"/>
        </w:rPr>
        <w:t>на достижение национальных целей развития Российской Федерации на период до 2024 года, утвержденных Указом Президента РФ от 07.05.2018 №204</w:t>
      </w:r>
      <w:r w:rsidR="004957AA">
        <w:rPr>
          <w:color w:val="000000" w:themeColor="text1"/>
          <w:sz w:val="28"/>
          <w:szCs w:val="28"/>
        </w:rPr>
        <w:t xml:space="preserve"> </w:t>
      </w:r>
      <w:r w:rsidR="004957AA" w:rsidRPr="004957AA">
        <w:rPr>
          <w:color w:val="000000" w:themeColor="text1"/>
          <w:sz w:val="28"/>
          <w:szCs w:val="28"/>
        </w:rPr>
        <w:t>"О национальных целях и стратегических задачах развития Российской Федерации на период до 2024 года"</w:t>
      </w:r>
      <w:r w:rsidR="001E75E4" w:rsidRPr="003D6AA1">
        <w:rPr>
          <w:color w:val="000000" w:themeColor="text1"/>
          <w:sz w:val="28"/>
          <w:szCs w:val="28"/>
        </w:rPr>
        <w:t xml:space="preserve">, </w:t>
      </w:r>
      <w:r w:rsidRPr="003D6AA1">
        <w:rPr>
          <w:color w:val="000000" w:themeColor="text1"/>
          <w:sz w:val="28"/>
          <w:szCs w:val="28"/>
        </w:rPr>
        <w:t xml:space="preserve">а также на </w:t>
      </w:r>
      <w:r w:rsidR="00950B8D" w:rsidRPr="003D6AA1">
        <w:rPr>
          <w:color w:val="000000" w:themeColor="text1"/>
          <w:sz w:val="28"/>
          <w:szCs w:val="28"/>
        </w:rPr>
        <w:t xml:space="preserve">увеличение </w:t>
      </w:r>
      <w:r w:rsidR="003830DC" w:rsidRPr="003D6AA1">
        <w:rPr>
          <w:color w:val="000000" w:themeColor="text1"/>
          <w:sz w:val="28"/>
          <w:szCs w:val="28"/>
        </w:rPr>
        <w:t xml:space="preserve">собираемости </w:t>
      </w:r>
      <w:r w:rsidR="00950B8D" w:rsidRPr="003D6AA1">
        <w:rPr>
          <w:color w:val="000000" w:themeColor="text1"/>
          <w:sz w:val="28"/>
          <w:szCs w:val="28"/>
        </w:rPr>
        <w:t>доходов бюджета</w:t>
      </w:r>
      <w:r w:rsidR="00A556C5" w:rsidRPr="003D6AA1">
        <w:rPr>
          <w:color w:val="000000" w:themeColor="text1"/>
          <w:sz w:val="28"/>
          <w:szCs w:val="28"/>
        </w:rPr>
        <w:t>,</w:t>
      </w:r>
      <w:r w:rsidR="00950B8D" w:rsidRPr="003D6AA1">
        <w:rPr>
          <w:color w:val="000000" w:themeColor="text1"/>
          <w:sz w:val="28"/>
          <w:szCs w:val="28"/>
        </w:rPr>
        <w:t xml:space="preserve"> за</w:t>
      </w:r>
      <w:proofErr w:type="gramEnd"/>
      <w:r w:rsidR="00950B8D" w:rsidRPr="003D6AA1">
        <w:rPr>
          <w:color w:val="000000" w:themeColor="text1"/>
          <w:sz w:val="28"/>
          <w:szCs w:val="28"/>
        </w:rPr>
        <w:t xml:space="preserve"> счет имеющегося потенциала</w:t>
      </w:r>
      <w:r w:rsidR="00A556C5" w:rsidRPr="003D6AA1">
        <w:rPr>
          <w:color w:val="000000" w:themeColor="text1"/>
          <w:sz w:val="28"/>
          <w:szCs w:val="28"/>
        </w:rPr>
        <w:t>,</w:t>
      </w:r>
      <w:r w:rsidR="00950B8D" w:rsidRPr="003D6AA1">
        <w:rPr>
          <w:color w:val="000000" w:themeColor="text1"/>
          <w:sz w:val="28"/>
          <w:szCs w:val="28"/>
        </w:rPr>
        <w:t xml:space="preserve"> и </w:t>
      </w:r>
      <w:r w:rsidRPr="003D6AA1">
        <w:rPr>
          <w:color w:val="000000" w:themeColor="text1"/>
          <w:sz w:val="28"/>
          <w:szCs w:val="28"/>
        </w:rPr>
        <w:t>повышение эффек</w:t>
      </w:r>
      <w:r w:rsidR="007C6ECB" w:rsidRPr="003D6AA1">
        <w:rPr>
          <w:color w:val="000000" w:themeColor="text1"/>
          <w:sz w:val="28"/>
          <w:szCs w:val="28"/>
        </w:rPr>
        <w:t>тивности расходов бюджета.</w:t>
      </w:r>
    </w:p>
    <w:p w:rsidR="007C6ECB" w:rsidRPr="003D6AA1" w:rsidRDefault="00C527F2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6AA1">
        <w:rPr>
          <w:color w:val="000000" w:themeColor="text1"/>
          <w:sz w:val="28"/>
          <w:szCs w:val="28"/>
        </w:rPr>
        <w:t xml:space="preserve">Исходными данными для расчета основных показателей прогноза социально-экономического развития </w:t>
      </w:r>
      <w:r w:rsidR="007C6ECB" w:rsidRPr="003D6AA1">
        <w:rPr>
          <w:color w:val="000000" w:themeColor="text1"/>
          <w:sz w:val="28"/>
          <w:szCs w:val="28"/>
        </w:rPr>
        <w:t>Калачевского</w:t>
      </w:r>
      <w:r w:rsidRPr="003D6AA1">
        <w:rPr>
          <w:color w:val="000000" w:themeColor="text1"/>
          <w:sz w:val="28"/>
          <w:szCs w:val="28"/>
        </w:rPr>
        <w:t xml:space="preserve"> муниципального райо</w:t>
      </w:r>
      <w:r w:rsidR="00953A07" w:rsidRPr="003D6AA1">
        <w:rPr>
          <w:color w:val="000000" w:themeColor="text1"/>
          <w:sz w:val="28"/>
          <w:szCs w:val="28"/>
        </w:rPr>
        <w:t>на Волгоградской области на 2019</w:t>
      </w:r>
      <w:r w:rsidRPr="003D6AA1">
        <w:rPr>
          <w:color w:val="000000" w:themeColor="text1"/>
          <w:sz w:val="28"/>
          <w:szCs w:val="28"/>
        </w:rPr>
        <w:t>-20</w:t>
      </w:r>
      <w:r w:rsidR="007C6ECB" w:rsidRPr="003D6AA1">
        <w:rPr>
          <w:color w:val="000000" w:themeColor="text1"/>
          <w:sz w:val="28"/>
          <w:szCs w:val="28"/>
        </w:rPr>
        <w:t>2</w:t>
      </w:r>
      <w:r w:rsidR="00953A07" w:rsidRPr="003D6AA1">
        <w:rPr>
          <w:color w:val="000000" w:themeColor="text1"/>
          <w:sz w:val="28"/>
          <w:szCs w:val="28"/>
        </w:rPr>
        <w:t>1</w:t>
      </w:r>
      <w:r w:rsidRPr="003D6AA1">
        <w:rPr>
          <w:color w:val="000000" w:themeColor="text1"/>
          <w:sz w:val="28"/>
          <w:szCs w:val="28"/>
        </w:rPr>
        <w:t xml:space="preserve"> годы являются показатели </w:t>
      </w:r>
      <w:r w:rsidR="00F27910" w:rsidRPr="003D6AA1">
        <w:rPr>
          <w:color w:val="000000" w:themeColor="text1"/>
          <w:sz w:val="28"/>
          <w:szCs w:val="28"/>
        </w:rPr>
        <w:t xml:space="preserve">Паспорта </w:t>
      </w:r>
      <w:r w:rsidR="00E11F16" w:rsidRPr="003D6AA1">
        <w:rPr>
          <w:color w:val="000000" w:themeColor="text1"/>
          <w:sz w:val="28"/>
          <w:szCs w:val="28"/>
        </w:rPr>
        <w:t>социально-экономического развития Калачевского муниципального района</w:t>
      </w:r>
      <w:r w:rsidRPr="003D6AA1">
        <w:rPr>
          <w:color w:val="000000" w:themeColor="text1"/>
          <w:sz w:val="28"/>
          <w:szCs w:val="28"/>
        </w:rPr>
        <w:t xml:space="preserve">, </w:t>
      </w:r>
      <w:r w:rsidR="004D121A" w:rsidRPr="003D6AA1">
        <w:rPr>
          <w:color w:val="000000" w:themeColor="text1"/>
          <w:sz w:val="28"/>
          <w:szCs w:val="28"/>
        </w:rPr>
        <w:t>отчетные</w:t>
      </w:r>
      <w:r w:rsidRPr="003D6AA1">
        <w:rPr>
          <w:color w:val="000000" w:themeColor="text1"/>
          <w:sz w:val="28"/>
          <w:szCs w:val="28"/>
        </w:rPr>
        <w:t xml:space="preserve"> д</w:t>
      </w:r>
      <w:r w:rsidR="004D121A" w:rsidRPr="003D6AA1">
        <w:rPr>
          <w:color w:val="000000" w:themeColor="text1"/>
          <w:sz w:val="28"/>
          <w:szCs w:val="28"/>
        </w:rPr>
        <w:t>анные</w:t>
      </w:r>
      <w:r w:rsidRPr="003D6AA1">
        <w:rPr>
          <w:color w:val="000000" w:themeColor="text1"/>
          <w:sz w:val="28"/>
          <w:szCs w:val="28"/>
        </w:rPr>
        <w:t xml:space="preserve"> Территориального органа Федеральной службы гос</w:t>
      </w:r>
      <w:r w:rsidR="004957AA">
        <w:rPr>
          <w:color w:val="000000" w:themeColor="text1"/>
          <w:sz w:val="28"/>
          <w:szCs w:val="28"/>
        </w:rPr>
        <w:t xml:space="preserve">ударственной статистики, а также предложения хозяйствующих субъектов и муниципальных образований Калачевского муниципального района </w:t>
      </w:r>
    </w:p>
    <w:p w:rsidR="00C527F2" w:rsidRPr="003D6AA1" w:rsidRDefault="007C6ECB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6AA1">
        <w:rPr>
          <w:color w:val="000000" w:themeColor="text1"/>
          <w:sz w:val="28"/>
          <w:szCs w:val="28"/>
        </w:rPr>
        <w:t>Показатели прогноза социально-</w:t>
      </w:r>
      <w:r w:rsidR="00C527F2" w:rsidRPr="003D6AA1">
        <w:rPr>
          <w:color w:val="000000" w:themeColor="text1"/>
          <w:sz w:val="28"/>
          <w:szCs w:val="28"/>
        </w:rPr>
        <w:t>эконом</w:t>
      </w:r>
      <w:r w:rsidR="00A556C5" w:rsidRPr="003D6AA1">
        <w:rPr>
          <w:color w:val="000000" w:themeColor="text1"/>
          <w:sz w:val="28"/>
          <w:szCs w:val="28"/>
        </w:rPr>
        <w:t>ического развития района на 2019 год и плановый период 2020</w:t>
      </w:r>
      <w:r w:rsidR="00C527F2" w:rsidRPr="003D6AA1">
        <w:rPr>
          <w:color w:val="000000" w:themeColor="text1"/>
          <w:sz w:val="28"/>
          <w:szCs w:val="28"/>
        </w:rPr>
        <w:t xml:space="preserve"> и 20</w:t>
      </w:r>
      <w:r w:rsidR="00A556C5" w:rsidRPr="003D6AA1">
        <w:rPr>
          <w:color w:val="000000" w:themeColor="text1"/>
          <w:sz w:val="28"/>
          <w:szCs w:val="28"/>
        </w:rPr>
        <w:t>21</w:t>
      </w:r>
      <w:r w:rsidRPr="003D6AA1">
        <w:rPr>
          <w:color w:val="000000" w:themeColor="text1"/>
          <w:sz w:val="28"/>
          <w:szCs w:val="28"/>
        </w:rPr>
        <w:t xml:space="preserve"> </w:t>
      </w:r>
      <w:r w:rsidR="00C527F2" w:rsidRPr="003D6AA1">
        <w:rPr>
          <w:color w:val="000000" w:themeColor="text1"/>
          <w:sz w:val="28"/>
          <w:szCs w:val="28"/>
        </w:rPr>
        <w:t>годов являются базовыми для разработки консолидированного бюджета района на 201</w:t>
      </w:r>
      <w:r w:rsidR="00A556C5" w:rsidRPr="003D6AA1">
        <w:rPr>
          <w:color w:val="000000" w:themeColor="text1"/>
          <w:sz w:val="28"/>
          <w:szCs w:val="28"/>
        </w:rPr>
        <w:t>9 год и плановый период 2020</w:t>
      </w:r>
      <w:r w:rsidR="00C527F2" w:rsidRPr="003D6AA1">
        <w:rPr>
          <w:color w:val="000000" w:themeColor="text1"/>
          <w:sz w:val="28"/>
          <w:szCs w:val="28"/>
        </w:rPr>
        <w:t xml:space="preserve"> и 20</w:t>
      </w:r>
      <w:r w:rsidRPr="003D6AA1">
        <w:rPr>
          <w:color w:val="000000" w:themeColor="text1"/>
          <w:sz w:val="28"/>
          <w:szCs w:val="28"/>
        </w:rPr>
        <w:t>2</w:t>
      </w:r>
      <w:r w:rsidR="00A556C5" w:rsidRPr="003D6AA1">
        <w:rPr>
          <w:color w:val="000000" w:themeColor="text1"/>
          <w:sz w:val="28"/>
          <w:szCs w:val="28"/>
        </w:rPr>
        <w:t>1</w:t>
      </w:r>
      <w:r w:rsidR="00C527F2" w:rsidRPr="003D6AA1">
        <w:rPr>
          <w:color w:val="000000" w:themeColor="text1"/>
          <w:sz w:val="28"/>
          <w:szCs w:val="28"/>
        </w:rPr>
        <w:t xml:space="preserve"> годов.</w:t>
      </w:r>
    </w:p>
    <w:p w:rsidR="006C52D4" w:rsidRPr="003D6AA1" w:rsidRDefault="006C52D4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2D4" w:rsidRDefault="006C52D4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1D2" w:rsidRDefault="001111D2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1D2" w:rsidRPr="003D6AA1" w:rsidRDefault="001111D2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BE2" w:rsidRPr="003D6AA1" w:rsidRDefault="00031893" w:rsidP="00031893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3D6AA1">
        <w:rPr>
          <w:b/>
          <w:color w:val="000000" w:themeColor="text1"/>
          <w:sz w:val="28"/>
          <w:szCs w:val="28"/>
        </w:rPr>
        <w:lastRenderedPageBreak/>
        <w:t>УСЛОВИЯ ЭКОНОМИЧЕСКОГО РАЗВИТИЯ</w:t>
      </w:r>
    </w:p>
    <w:p w:rsidR="00031893" w:rsidRPr="003D6AA1" w:rsidRDefault="00031893" w:rsidP="00FE3BE2">
      <w:pPr>
        <w:pStyle w:val="Default"/>
        <w:rPr>
          <w:color w:val="000000" w:themeColor="text1"/>
          <w:sz w:val="28"/>
          <w:szCs w:val="28"/>
        </w:rPr>
      </w:pPr>
    </w:p>
    <w:p w:rsidR="006D70D8" w:rsidRPr="003D6AA1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ДЕМОГРАФИЯ</w:t>
      </w:r>
    </w:p>
    <w:p w:rsidR="006D70D8" w:rsidRPr="003D6AA1" w:rsidRDefault="006D70D8" w:rsidP="001A5828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6E7" w:rsidRPr="003D6AA1" w:rsidRDefault="005C76E7" w:rsidP="004D121A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Демограф</w:t>
      </w:r>
      <w:r w:rsidR="00747B64" w:rsidRPr="003D6AA1">
        <w:rPr>
          <w:rFonts w:ascii="Times New Roman" w:hAnsi="Times New Roman"/>
          <w:color w:val="000000" w:themeColor="text1"/>
          <w:sz w:val="28"/>
          <w:szCs w:val="28"/>
        </w:rPr>
        <w:t>ическая ситуация в районе в 2019-2021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годах будет развиваться под влиянием сложившейся динамики рождаемости, смертности и миграции населения, которая указывает на продолжение тенденции к сокращению населения. Основными причинами сокращения численности населения района являются ее естественная убыль, то есть превышение числа </w:t>
      </w:r>
      <w:proofErr w:type="gramStart"/>
      <w:r w:rsidRPr="003D6AA1">
        <w:rPr>
          <w:rFonts w:ascii="Times New Roman" w:hAnsi="Times New Roman"/>
          <w:color w:val="000000" w:themeColor="text1"/>
          <w:sz w:val="28"/>
          <w:szCs w:val="28"/>
        </w:rPr>
        <w:t>умерших</w:t>
      </w:r>
      <w:proofErr w:type="gramEnd"/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над числом родившихся, </w:t>
      </w:r>
      <w:r w:rsidRPr="003D6AA1">
        <w:rPr>
          <w:rFonts w:ascii="Times New Roman" w:eastAsia="Calibri" w:hAnsi="Times New Roman"/>
          <w:color w:val="000000" w:themeColor="text1"/>
          <w:sz w:val="28"/>
          <w:szCs w:val="28"/>
        </w:rPr>
        <w:t>усиление тенденции старения населения и ухудшение его возрастной структуры.</w:t>
      </w:r>
    </w:p>
    <w:p w:rsidR="00527B4F" w:rsidRPr="003D6AA1" w:rsidRDefault="00527B4F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Среднегодовая численность населения Калачевского муниципального района Волгоградской области в 2017 году составила 53592 человек, что на 617 человек меньше по сравнению с прошлым периодом. Численность постоянного населения в 2018 году оценочно будет ниже 2017 года и составит </w:t>
      </w:r>
      <w:r w:rsidR="003B4E40" w:rsidRPr="003D6AA1">
        <w:rPr>
          <w:rFonts w:ascii="Times New Roman" w:hAnsi="Times New Roman"/>
          <w:color w:val="000000" w:themeColor="text1"/>
          <w:sz w:val="28"/>
          <w:szCs w:val="28"/>
        </w:rPr>
        <w:t>53056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042BE7" w:rsidRPr="003D6AA1" w:rsidRDefault="003B4E40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Число родившихся в 2017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составило </w:t>
      </w:r>
      <w:r w:rsidR="006F3166">
        <w:rPr>
          <w:rFonts w:ascii="Times New Roman" w:hAnsi="Times New Roman"/>
          <w:color w:val="000000" w:themeColor="text1"/>
          <w:sz w:val="28"/>
          <w:szCs w:val="28"/>
        </w:rPr>
        <w:t>620 человек (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11,6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</w:t>
      </w:r>
      <w:r w:rsidR="004D121A" w:rsidRPr="003D6AA1">
        <w:rPr>
          <w:rFonts w:ascii="Times New Roman" w:hAnsi="Times New Roman"/>
          <w:color w:val="000000" w:themeColor="text1"/>
          <w:sz w:val="28"/>
          <w:szCs w:val="28"/>
        </w:rPr>
        <w:t>аселения</w:t>
      </w:r>
      <w:r w:rsidR="006F316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21A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 в то время как число 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умерших </w:t>
      </w:r>
      <w:r w:rsidR="006F3166">
        <w:rPr>
          <w:rFonts w:ascii="Times New Roman" w:hAnsi="Times New Roman"/>
          <w:color w:val="000000" w:themeColor="text1"/>
          <w:sz w:val="28"/>
          <w:szCs w:val="28"/>
        </w:rPr>
        <w:t>– 815 человек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316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>15,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населения</w:t>
      </w:r>
      <w:r w:rsidR="006F316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>. По оценке 201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число родившихся составит</w:t>
      </w:r>
      <w:r w:rsidR="006F3166">
        <w:rPr>
          <w:rFonts w:ascii="Times New Roman" w:hAnsi="Times New Roman"/>
          <w:color w:val="000000" w:themeColor="text1"/>
          <w:sz w:val="28"/>
          <w:szCs w:val="28"/>
        </w:rPr>
        <w:t xml:space="preserve"> 564 человека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316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53A07" w:rsidRPr="003D6AA1">
        <w:rPr>
          <w:rFonts w:ascii="Times New Roman" w:hAnsi="Times New Roman"/>
          <w:color w:val="000000" w:themeColor="text1"/>
          <w:sz w:val="28"/>
          <w:szCs w:val="28"/>
        </w:rPr>
        <w:t>10,5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</w:t>
      </w:r>
      <w:r w:rsidR="004D121A" w:rsidRPr="003D6AA1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6F316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21A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 число умерших – </w:t>
      </w:r>
      <w:r w:rsidR="00AB594A">
        <w:rPr>
          <w:rFonts w:ascii="Times New Roman" w:hAnsi="Times New Roman"/>
          <w:color w:val="000000" w:themeColor="text1"/>
          <w:sz w:val="28"/>
          <w:szCs w:val="28"/>
        </w:rPr>
        <w:t>827 человек (</w:t>
      </w:r>
      <w:r w:rsidR="00953A07" w:rsidRPr="003D6AA1">
        <w:rPr>
          <w:rFonts w:ascii="Times New Roman" w:hAnsi="Times New Roman"/>
          <w:color w:val="000000" w:themeColor="text1"/>
          <w:sz w:val="28"/>
          <w:szCs w:val="28"/>
        </w:rPr>
        <w:t>15,4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населения</w:t>
      </w:r>
      <w:r w:rsidR="00AB594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2BE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A2A84" w:rsidRPr="003D6AA1" w:rsidRDefault="00BA2A84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Естественная убыль населения в 2017 году составила </w:t>
      </w:r>
      <w:r w:rsidR="00A35CED" w:rsidRPr="003D6AA1">
        <w:rPr>
          <w:rFonts w:ascii="Times New Roman" w:hAnsi="Times New Roman"/>
          <w:color w:val="000000" w:themeColor="text1"/>
          <w:sz w:val="28"/>
          <w:szCs w:val="28"/>
        </w:rPr>
        <w:t>195 человек, показатель естественного прироста населения составил (-3,6) на 1000 населения.</w:t>
      </w:r>
    </w:p>
    <w:p w:rsidR="002B40B8" w:rsidRPr="003D6AA1" w:rsidRDefault="002B40B8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На динамику рождаемости в отчетном и прогнозном периодах окажет влияние изменение возрастной структуры населения под влиянием демографических процессов 90-х годов.</w:t>
      </w:r>
    </w:p>
    <w:p w:rsidR="00F32982" w:rsidRPr="003D6AA1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Демографическая ситуация в Калачевском районе характеризуется сокращением числа жителей, в том числе и в трудоспособном возрасте. Та</w:t>
      </w:r>
      <w:r w:rsidR="00307AA3" w:rsidRPr="003D6AA1">
        <w:rPr>
          <w:rFonts w:ascii="Times New Roman" w:hAnsi="Times New Roman"/>
          <w:color w:val="000000" w:themeColor="text1"/>
          <w:sz w:val="28"/>
          <w:szCs w:val="28"/>
        </w:rPr>
        <w:t>кая тенденция сохранится до 2021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F32982" w:rsidRPr="003D6AA1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Так же, на ухудшение демографической структуры влияет рост численности населения старше трудоспособного возраста, что создает дополнительную нагрузку на социальный сектор экономики и прежде всего в области здравоохранения и пенсионного обеспечения.</w:t>
      </w:r>
    </w:p>
    <w:p w:rsidR="002A01C0" w:rsidRPr="003D6AA1" w:rsidRDefault="002A01C0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 прогнозном периоде сохранится отрицательная динамика и миграционных процессов, одн</w:t>
      </w:r>
      <w:r w:rsidR="006A1E5F">
        <w:rPr>
          <w:rFonts w:ascii="Times New Roman" w:hAnsi="Times New Roman"/>
          <w:color w:val="000000" w:themeColor="text1"/>
          <w:sz w:val="28"/>
          <w:szCs w:val="28"/>
        </w:rPr>
        <w:t>ако темпы ее будут сокращаться за счет роста прибывших на территорию района.</w:t>
      </w:r>
    </w:p>
    <w:p w:rsidR="003D5A28" w:rsidRPr="003D6AA1" w:rsidRDefault="00EF6D6F" w:rsidP="004D121A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В планом периоде численность населения будет продолжать снижаться и оценочно составит </w:t>
      </w:r>
      <w:proofErr w:type="gramStart"/>
      <w:r w:rsidRPr="003D6AA1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3D6AA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32982" w:rsidRPr="003D6AA1" w:rsidRDefault="002B40B8" w:rsidP="0092205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3D6A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2019</w:t>
      </w:r>
      <w:r w:rsidR="00F906B7" w:rsidRPr="003D6A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год</w:t>
      </w:r>
      <w:r w:rsidR="00EF6D6F" w:rsidRPr="003D6A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</w:t>
      </w:r>
      <w:r w:rsidR="00F906B7" w:rsidRPr="003D6A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F906B7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</w:t>
      </w:r>
      <w:r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52738</w:t>
      </w:r>
      <w:r w:rsidR="007B4561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906B7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человек;</w:t>
      </w:r>
    </w:p>
    <w:p w:rsidR="00F32982" w:rsidRPr="003D6AA1" w:rsidRDefault="002B40B8" w:rsidP="0092205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2020</w:t>
      </w:r>
      <w:r w:rsidR="00F906B7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год</w:t>
      </w:r>
      <w:r w:rsidR="00F32982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</w:t>
      </w:r>
      <w:r w:rsidR="00F906B7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– </w:t>
      </w:r>
      <w:r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52422</w:t>
      </w:r>
      <w:r w:rsidR="007B4561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02D52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человек;</w:t>
      </w:r>
    </w:p>
    <w:p w:rsidR="00502D52" w:rsidRPr="003D6AA1" w:rsidRDefault="002B40B8" w:rsidP="0092205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2021</w:t>
      </w:r>
      <w:r w:rsidR="00502D52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год</w:t>
      </w:r>
      <w:r w:rsidR="00F32982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</w:t>
      </w:r>
      <w:r w:rsidR="00502D52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– </w:t>
      </w:r>
      <w:r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52107</w:t>
      </w:r>
      <w:r w:rsidR="00502D52" w:rsidRPr="003D6AA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человек.</w:t>
      </w:r>
    </w:p>
    <w:p w:rsidR="00F32982" w:rsidRPr="003D6AA1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Существенному улучшению показателей демографического развития во многом будет способствовать реализация </w:t>
      </w:r>
      <w:r w:rsidR="002B40B8" w:rsidRPr="003D6AA1">
        <w:rPr>
          <w:rFonts w:ascii="Times New Roman" w:hAnsi="Times New Roman"/>
          <w:color w:val="000000" w:themeColor="text1"/>
          <w:sz w:val="28"/>
          <w:szCs w:val="28"/>
        </w:rPr>
        <w:t>национальных проектов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направленных на повышение рождаемости и снижение смертности населения, улучшение его здоровья, поддержание жизнеспособности детей и взрослых, повышение продолжительности жизни, снижение профессиональных заболеваний, оказан</w:t>
      </w:r>
      <w:r w:rsidR="002A01C0" w:rsidRPr="003D6AA1">
        <w:rPr>
          <w:rFonts w:ascii="Times New Roman" w:hAnsi="Times New Roman"/>
          <w:color w:val="000000" w:themeColor="text1"/>
          <w:sz w:val="28"/>
          <w:szCs w:val="28"/>
        </w:rPr>
        <w:t>ие всесторонней поддержки семь</w:t>
      </w:r>
      <w:r w:rsidR="00AB594A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6A19" w:rsidRPr="003D6AA1" w:rsidRDefault="00406A19" w:rsidP="00FF237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</w:pPr>
    </w:p>
    <w:p w:rsidR="006D70D8" w:rsidRPr="003D6AA1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ЖИЗНИ НАСЕЛЕНИЯ</w:t>
      </w:r>
    </w:p>
    <w:p w:rsidR="006D70D8" w:rsidRPr="003D6AA1" w:rsidRDefault="006D70D8" w:rsidP="001A58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63C8" w:rsidRPr="003D6AA1" w:rsidRDefault="00073387" w:rsidP="00F3298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Уровень жизни населения</w:t>
      </w:r>
      <w:r w:rsidR="00F3298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социально-экономическая категория представляет собой уровень и степень удовлетворения потребностей людей в материальных блага</w:t>
      </w:r>
      <w:r w:rsidR="00F3298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бытовых и культурных услугах, которые</w:t>
      </w:r>
      <w:r w:rsidR="001563C8" w:rsidRPr="003D6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очередь зависят от доходов населения, где определяющим фактором является заработная плата и социальные выплат</w:t>
      </w:r>
      <w:r w:rsidR="00F32982" w:rsidRPr="003D6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ы.</w:t>
      </w:r>
    </w:p>
    <w:p w:rsidR="00F8454A" w:rsidRPr="003D6AA1" w:rsidRDefault="00F8454A" w:rsidP="00F8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Суммарный объем денежных доходов населения Калачевского муниципального района включает в себя оплату труда, доходы от предпринимательской деятельности, социальные вы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платы, доходы от собственности и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доходы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5607" w:rsidRPr="003D6AA1" w:rsidRDefault="00F8454A" w:rsidP="0056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суммарный объем денежных доходов населения Калач</w:t>
      </w:r>
      <w:r w:rsidR="00F3298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евского муниципального района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19560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 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11512,2</w:t>
      </w:r>
      <w:r w:rsidR="0019560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298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9560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рублей, в 201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9560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ожидается суммарный объем денежных доходов 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11910,4</w:t>
      </w:r>
      <w:r w:rsidR="0019560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7A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9560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рублей, что на 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398,2</w:t>
      </w:r>
      <w:r w:rsidR="002F7AF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7A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2F7AF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F022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7A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на 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3,5</w:t>
      </w:r>
      <w:r w:rsidR="00F0415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выше уровня 201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0415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6F022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573F" w:rsidRPr="003D6AA1" w:rsidRDefault="0014573F" w:rsidP="0056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плановом периоде объем денежных доходов прогнозируется в следующих размерах:  </w:t>
      </w:r>
    </w:p>
    <w:p w:rsidR="0014573F" w:rsidRPr="003D6AA1" w:rsidRDefault="00B664CA" w:rsidP="00922057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003DE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12273,2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573F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4156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</w:t>
      </w:r>
      <w:r w:rsidR="002A01C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362,8</w:t>
      </w:r>
      <w:r w:rsidR="00F04156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73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F04156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 или на </w:t>
      </w:r>
      <w:r w:rsidR="002A01C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04156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F0415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201</w:t>
      </w:r>
      <w:r w:rsidR="002A01C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0415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E128F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573F" w:rsidRPr="003D6AA1" w:rsidRDefault="002A01C0" w:rsidP="00922057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</w:t>
      </w:r>
      <w:r w:rsidR="00B664C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003DE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664C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12665,0</w:t>
      </w:r>
      <w:r w:rsidR="00B664C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573F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B664C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B664C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28F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391,8</w:t>
      </w:r>
      <w:r w:rsidR="00E128F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73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E128F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AB5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3,2%</w:t>
      </w:r>
      <w:r w:rsidR="00E128F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8F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201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128F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B664CA" w:rsidRPr="003D6AA1" w:rsidRDefault="00B664CA" w:rsidP="00922057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BF122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73C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="000773C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13122,4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603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E128F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0773C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457,4</w:t>
      </w:r>
      <w:r w:rsidR="005A603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E128F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AB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103,6%</w:t>
      </w:r>
      <w:r w:rsidR="00E128F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 уровня 2019 года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0C3A" w:rsidRPr="003D6AA1" w:rsidRDefault="009B0C3A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структуре денежных доходов населения в прогнозируемом периоде существенных изменений не ожидается, основным источником доходов населения по-прежнему останется заработная плата. В соответствии с Федеральным законом от 19.06.2000 №82-ФЗ «О минимальном </w:t>
      </w: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размере оплаты труда</w:t>
      </w:r>
      <w:proofErr w:type="gramEnd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первой половине 2018 года проведено поэтапное повышение минимального размера оплаты труда до уровня прожиточного минимума трудоспособного населения, что приведет к росту денежных доходов населения.  </w:t>
      </w:r>
    </w:p>
    <w:p w:rsidR="000773C5" w:rsidRPr="003D6AA1" w:rsidRDefault="009A331E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Среднемесячная заработная плата наемных работников по полному кругу  организаций в 2017 году составила 23396 рублей и увеличилась по сравнению  с 2016 годом на 9,1%. В реальном выражении с учетом уровня инфляции 2017 года она увеличилась на 5,4%.</w:t>
      </w:r>
    </w:p>
    <w:p w:rsidR="00842061" w:rsidRPr="003D6AA1" w:rsidRDefault="007932F9" w:rsidP="007932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2018 году </w:t>
      </w:r>
      <w:r w:rsidR="0082470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на уровне 24986 рублей, что на</w:t>
      </w:r>
      <w:r w:rsidR="0045564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1590 рублей</w:t>
      </w:r>
      <w:r w:rsidR="00AB5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6,8%</w:t>
      </w:r>
      <w:r w:rsidR="0045564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2017 года и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2470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17714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</w:t>
      </w:r>
      <w:r w:rsidR="0082470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уровня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показателя в </w:t>
      </w:r>
      <w:r w:rsidR="0045564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целом по Российской Федерации,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B0C3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5954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ниже – по Волгоградской области.  </w:t>
      </w:r>
    </w:p>
    <w:p w:rsidR="00842061" w:rsidRPr="003D6AA1" w:rsidRDefault="00842061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плановом периоде на 2019-2021 годы, среднемесячная заработная плата прогнозируется в следующих размерах:</w:t>
      </w:r>
    </w:p>
    <w:p w:rsidR="00842061" w:rsidRPr="003D6AA1" w:rsidRDefault="00842061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2019 году – 26311 рублей</w:t>
      </w:r>
      <w:r w:rsidR="00AB594A">
        <w:rPr>
          <w:rFonts w:ascii="Times New Roman" w:hAnsi="Times New Roman" w:cs="Times New Roman"/>
          <w:color w:val="000000" w:themeColor="text1"/>
          <w:sz w:val="28"/>
          <w:szCs w:val="28"/>
        </w:rPr>
        <w:t>, что на 5,3% выше уровня текущего года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061" w:rsidRPr="003D6AA1" w:rsidRDefault="00842061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2020 году – 27705 рублей</w:t>
      </w:r>
      <w:r w:rsidR="00AB5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5,3% больше 2019 года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32F9" w:rsidRPr="003D6AA1" w:rsidRDefault="00842061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2021 году – 29174 рублей</w:t>
      </w:r>
      <w:r w:rsidR="00AB5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5,3% больше 2020 года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32F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331E" w:rsidRPr="003D6AA1" w:rsidRDefault="009A331E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заработной платы в 2017 году сложился в сумме 3894,0 млн. рублей и увеличился по сравнению с предыдущим годом на 9,4%.</w:t>
      </w:r>
      <w:r w:rsidR="009B0C3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 фонда начисленной </w:t>
      </w:r>
      <w:r w:rsidR="00284B3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заработной платы в 2018 году </w:t>
      </w:r>
      <w:r w:rsidR="000B10F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ожидается на уровне 6,5% и составит 4147,1 млн. рублей.</w:t>
      </w:r>
    </w:p>
    <w:p w:rsidR="00166D2D" w:rsidRPr="003D6AA1" w:rsidRDefault="0003633B" w:rsidP="0078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размер назначенных пенсий пенсионеров, состоящих на учете в отделениях ПФ РФ</w:t>
      </w:r>
      <w:r w:rsidR="00166D2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Калачевскому району</w:t>
      </w:r>
      <w:r w:rsidR="00ED4EA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</w:t>
      </w:r>
      <w:r w:rsidR="00A55A9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2017</w:t>
      </w:r>
      <w:r w:rsidR="00F731F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A55A9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11561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166D2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A55A9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533 рубля больше 2016 года.</w:t>
      </w:r>
      <w:r w:rsidR="00B7543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периоде планируется на уровне 11722,8</w:t>
      </w:r>
      <w:r w:rsidR="00DB23AF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AB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1,4% выше 2017 года</w:t>
      </w:r>
      <w:r w:rsidR="00DB23AF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543A" w:rsidRPr="003D6AA1" w:rsidRDefault="00B7543A" w:rsidP="00136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Указа </w:t>
      </w:r>
      <w:r w:rsidR="00AB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Президента РФ от 07.05.2018 № </w:t>
      </w:r>
      <w:r w:rsidR="00AB594A" w:rsidRPr="00AB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204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 национальных целях и стратегических задачах развития Российской Федерации на период до 2024 года" будет способствовать постепенному увеличению пенсий и социальных выплат, что в свою очередь приведет к увеличению доходов населения в 2019-2021 годах.</w:t>
      </w:r>
    </w:p>
    <w:p w:rsidR="00136EF4" w:rsidRPr="003D6AA1" w:rsidRDefault="00B7543A" w:rsidP="00136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66D2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рогнозом</w:t>
      </w:r>
      <w:proofErr w:type="gramEnd"/>
      <w:r w:rsidR="00166D2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периоде средний размер пенсий составит</w:t>
      </w:r>
      <w:r w:rsidR="00136EF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6EF4" w:rsidRPr="003D6AA1" w:rsidRDefault="00DB23AF" w:rsidP="0092205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136EF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76AF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11886,9</w:t>
      </w:r>
      <w:r w:rsidR="00576AF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рублей;</w:t>
      </w:r>
    </w:p>
    <w:p w:rsidR="00576AF8" w:rsidRPr="003D6AA1" w:rsidRDefault="00DB23AF" w:rsidP="0092205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</w:t>
      </w:r>
      <w:r w:rsidR="00576AF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12053 рубля</w:t>
      </w:r>
      <w:r w:rsidR="00576AF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76AF8" w:rsidRPr="003D6AA1" w:rsidRDefault="00DB23AF" w:rsidP="0092205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576AF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12222</w:t>
      </w:r>
      <w:r w:rsidR="00576AF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24299C" w:rsidRPr="003D6AA1" w:rsidRDefault="00DB23AF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Фактическ</w:t>
      </w:r>
      <w:r w:rsidR="0045564E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 величина</w:t>
      </w: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прожиточного минимума на душу населения Волгоградской области за 2017 год составил</w:t>
      </w:r>
      <w:r w:rsidR="0045564E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1E7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9096 рублей. </w:t>
      </w:r>
    </w:p>
    <w:p w:rsidR="00511E79" w:rsidRPr="003D6AA1" w:rsidRDefault="00511E79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Оценка величины прожиточного минимума на душу населения на 2018 год</w:t>
      </w:r>
      <w:r w:rsidR="0024299C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произведена исходя из сложившейся величины прожиточного минимума на душу населения за 2017 год и данных об индексах потребительских цен на продукты питания, непродовольственные товары и услуги</w:t>
      </w:r>
      <w:r w:rsidR="0024299C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(102,6%)</w:t>
      </w:r>
      <w:r w:rsidR="0045564E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составит 9322 рублей</w:t>
      </w:r>
      <w:r w:rsidR="0024299C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24299C" w:rsidRPr="003D6AA1" w:rsidRDefault="0024299C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Прогнозные величины прожиточного минимума на душу населения на 2019-2021 годы рассчитаны с учетом индексов потребительских цен на продукты питания, непродовольственные товары и услуги (104,2%; 103,6%, 104%).</w:t>
      </w:r>
    </w:p>
    <w:p w:rsidR="00E128F9" w:rsidRPr="003D6AA1" w:rsidRDefault="001D4CB6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в</w:t>
      </w:r>
      <w:r w:rsidR="00DA63B5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еличина прожиточного минимума </w:t>
      </w: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душу населения </w:t>
      </w:r>
      <w:r w:rsidR="00CE6683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прогнозном периоде 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ожидается:</w:t>
      </w:r>
    </w:p>
    <w:p w:rsidR="00DA63B5" w:rsidRPr="003D6AA1" w:rsidRDefault="0024299C" w:rsidP="0092205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 </w:t>
      </w: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9724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DA63B5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687357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392</w:t>
      </w:r>
      <w:r w:rsidR="00DA63B5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</w:t>
      </w:r>
      <w:r w:rsidR="00687357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AD48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на 4,3%</w:t>
      </w:r>
      <w:r w:rsidR="00DA63B5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0964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 уровня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</w:t>
      </w:r>
      <w:r w:rsidR="00687357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A63B5" w:rsidRPr="003D6AA1" w:rsidRDefault="0024299C" w:rsidP="0092205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2020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 </w:t>
      </w: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10074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BC0964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687357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350</w:t>
      </w:r>
      <w:r w:rsidR="00BC0964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</w:t>
      </w:r>
      <w:r w:rsidR="00DA63B5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r w:rsidR="00BC0964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D48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на 3,6% </w:t>
      </w:r>
      <w:r w:rsidR="00BC0964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больше уровня 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</w:t>
      </w:r>
      <w:r w:rsidR="00687357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128F9" w:rsidRPr="003D6AA1" w:rsidRDefault="0024299C" w:rsidP="0092205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2021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</w:t>
      </w:r>
      <w:r w:rsidR="00A24423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87357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10477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BC0964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A24423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403,0</w:t>
      </w:r>
      <w:r w:rsidR="00BC0964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</w:t>
      </w:r>
      <w:r w:rsidR="00DA63B5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r w:rsidR="00AD48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на 4%</w:t>
      </w:r>
      <w:r w:rsidR="00DA63B5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0964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 уровня</w:t>
      </w:r>
      <w:r w:rsidR="00687357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2020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3D6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A63B5" w:rsidRPr="003D6AA1" w:rsidRDefault="00AB594A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оценке о</w:t>
      </w:r>
      <w:r w:rsidR="006873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</w:t>
      </w:r>
      <w:r w:rsidR="00DA63B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80,0% денежных доходов будет направляться на приобретение продуктов питания, товаров и оплату услуг, что является основной частью расходов населения. </w:t>
      </w:r>
    </w:p>
    <w:p w:rsidR="00DA63B5" w:rsidRPr="003D6AA1" w:rsidRDefault="00DA63B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Баланс денежных доходов и расходов населения раскрывает объем и источники денежных доходов населения, а так же объем и структуру его денежных расходов. Сбалансированность денежных доходов и расходов населения - одно из главных условий обеспечения пропорциональности плана развития района, роста реальных доходов населения, устойчивого денежного обращения. Динамика роста расходов населения будет полностью соответствовать умеренному росту доходов.</w:t>
      </w:r>
    </w:p>
    <w:p w:rsidR="00667CF3" w:rsidRPr="003D6AA1" w:rsidRDefault="003036A3" w:rsidP="00DA63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Суммарный объем денежных расходов населения Калачевского муниципального района </w:t>
      </w:r>
      <w:r w:rsidR="00DA63B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</w:t>
      </w:r>
      <w:r w:rsidR="006873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A63B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прогнозный период </w:t>
      </w:r>
      <w:r w:rsidR="00BA39C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8735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A63B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9C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2132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735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39C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 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63B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ланируется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образом:</w:t>
      </w:r>
    </w:p>
    <w:p w:rsidR="00DA63B5" w:rsidRPr="003D6AA1" w:rsidRDefault="00687E72" w:rsidP="00922057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11672,2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63B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рублей, 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390,3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3B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 </w:t>
      </w:r>
      <w:r w:rsidR="0035321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</w:t>
      </w:r>
      <w:r w:rsidR="00582E5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="0035321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2017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DA63B5" w:rsidRPr="003D6AA1" w:rsidRDefault="00582E57" w:rsidP="00922057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12027,8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63B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355,6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3B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A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3%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201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27549C" w:rsidRPr="003D6AA1" w:rsidRDefault="00582E57" w:rsidP="00922057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12411,7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63B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383,9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3B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A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3,2%</w:t>
      </w:r>
      <w:r w:rsidR="00667C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201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667CF3" w:rsidRPr="003D6AA1" w:rsidRDefault="00582E57" w:rsidP="00922057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12859,9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549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рублей, что на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448,2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549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 </w:t>
      </w:r>
      <w:r w:rsidR="00AD4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на 3,6%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2020</w:t>
      </w:r>
      <w:r w:rsidR="00667C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65095" w:rsidRPr="003D6AA1" w:rsidRDefault="006111C4" w:rsidP="002754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жизни является наиболее важной социальной категорией, которая характеризует структуру потребностей человека и возможности их удовлетворения. Повышение уровня жизни составляет приоритетное направление общественного разви</w:t>
      </w:r>
      <w:r w:rsidR="005B2E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тия, в связи с этим в прогнозном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5B2E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27549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обеспечить стабильное увеличение реал</w:t>
      </w:r>
      <w:r w:rsidR="005B2E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денежных доходов населения и</w:t>
      </w:r>
      <w:r w:rsidR="0027549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сокращение численности населения с денежными доходами ниже величины прожиточного минимума</w:t>
      </w:r>
      <w:r w:rsidR="005B2E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549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C34" w:rsidRPr="003D6AA1" w:rsidRDefault="003A4C34" w:rsidP="00146C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C34" w:rsidRPr="003D6AA1" w:rsidRDefault="003A4C34" w:rsidP="004225F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ТРУДОВЫЕ РЕСУРСЫ И ЗАНЯТОСТЬ</w:t>
      </w:r>
      <w:r w:rsidR="0081227D"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</w:p>
    <w:p w:rsidR="003A4C34" w:rsidRPr="003D6AA1" w:rsidRDefault="003A4C34" w:rsidP="003A4C3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</w:pPr>
    </w:p>
    <w:p w:rsidR="003A4C34" w:rsidRPr="003D6AA1" w:rsidRDefault="003A4C34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труда — важная часть экономики района, поскольку его состояние в значительной степени определяет темпы экономического роста муниципального образования и, одновременно, испытывает на себе </w:t>
      </w:r>
      <w:r w:rsidR="00492DC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влияние и социальной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экономической политики муниципального района.</w:t>
      </w:r>
    </w:p>
    <w:p w:rsidR="00393A92" w:rsidRPr="003D6AA1" w:rsidRDefault="00393A92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наблюдается тенденция к значительному снижению численности населения в трудоспособном возрасте и, как следствие, трудовых ресурсов в целом.</w:t>
      </w:r>
    </w:p>
    <w:p w:rsidR="00016F40" w:rsidRPr="003D6AA1" w:rsidRDefault="00353214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E3C9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Калачевском муниципальном районе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наблюдается</w:t>
      </w:r>
      <w:r w:rsidR="009E3C9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 негативных демографических тенденций, а также негативных миграционных процессов, оказывающих непосредственное влияние на рынок труда, в связи, с чем продолжается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снижение общей численности трудовых ресурсов Калачевского муниципального района </w:t>
      </w:r>
      <w:r w:rsidR="009E3C9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текущем году 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0,5</w:t>
      </w:r>
      <w:r w:rsidR="00016F4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 до уровня 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 </w:t>
      </w:r>
      <w:r w:rsidR="00016F4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со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r w:rsidR="00016F4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численности экономически активного населения, отток</w:t>
      </w:r>
      <w:r w:rsidR="00016F4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трудоспособного возраста в другие регионы страны, числ</w:t>
      </w:r>
      <w:r w:rsidR="0026146F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енность трудовых ресурсов к 202</w:t>
      </w:r>
      <w:r w:rsidR="00016F4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планируется  </w:t>
      </w:r>
      <w:r w:rsidR="00016F4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уровне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человек</w:t>
      </w:r>
      <w:r w:rsidR="00016F4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C34" w:rsidRPr="003D6AA1" w:rsidRDefault="003A4C34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условиях демографических ограничений ухудшение экономической ситуации не отразится на состоянии рынка труда. В течение 201</w:t>
      </w:r>
      <w:r w:rsidR="009002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9002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общей безработицы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демонстрирует ярко выраженную </w:t>
      </w:r>
      <w:r w:rsidR="00492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тенденцию к сокращению показателя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 концу года </w:t>
      </w:r>
      <w:r w:rsidR="00492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2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4662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рабочей силы (экономически активного населения). Учитывая плавное восстановление экономики и </w:t>
      </w:r>
      <w:r w:rsidR="00492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</w:t>
      </w:r>
      <w:r w:rsidR="00492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</w:t>
      </w:r>
      <w:r w:rsidR="00492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безработицы</w:t>
      </w:r>
      <w:r w:rsidR="00C4662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прогнозном периоде 201</w:t>
      </w:r>
      <w:r w:rsidR="009002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92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9002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92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</w:t>
      </w:r>
      <w:r w:rsidR="009002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зарегистрированной безработицы</w:t>
      </w:r>
      <w:r w:rsidR="0090024A" w:rsidRPr="003D6AA1">
        <w:rPr>
          <w:color w:val="000000" w:themeColor="text1"/>
        </w:rPr>
        <w:t xml:space="preserve"> </w:t>
      </w:r>
      <w:r w:rsidR="009002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ожидается на уровне </w:t>
      </w:r>
      <w:r w:rsidR="00F4318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</w:t>
      </w:r>
      <w:r w:rsidR="00492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4C34" w:rsidRPr="003D6AA1" w:rsidRDefault="003A4C34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Достижение стабильности планируется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реализации на территории Калачевского муниципального района </w:t>
      </w:r>
      <w:r w:rsidR="009E3C9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осударственной программы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Волгоградской области «</w:t>
      </w:r>
      <w:r w:rsidR="009E3C91" w:rsidRPr="003D6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рынка труда и обеспечение занятости в Волгоградской области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A4A0E" w:rsidRPr="003D6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выполнения мероприятий по повышению уровня занятости инвалидов трудоспособного возраста</w:t>
      </w:r>
      <w:r w:rsidR="0015335C" w:rsidRPr="003D6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7A4A0E" w:rsidRPr="003D6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несовершеннолетних граждан, проживающих на территории Калачевского муниципального района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F0489" w:rsidRPr="003D6AA1" w:rsidRDefault="00455F98" w:rsidP="007A4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развитию рынка труда в районе предусматривают </w:t>
      </w:r>
      <w:r w:rsidR="007A4A0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снижение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напряженности на рынке труда за счет развития самозанятости населения и снижения неформальной занятости. Для решения вопросов по неформальной занятости населения при администрации </w:t>
      </w:r>
      <w:r w:rsidR="00CF048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Калачевского муниципального района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действу</w:t>
      </w:r>
      <w:r w:rsidR="00CF048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CF048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межведомственная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48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мобилизации доходов в консолидированный бюджет Калачевского муниципального района Волгоградской области и вопросам неформальной занятости населения, которая создана, в том числе, и в целях снижения неформальной занятости населения.</w:t>
      </w:r>
    </w:p>
    <w:p w:rsidR="003A4C34" w:rsidRPr="003D6AA1" w:rsidRDefault="003A4C34" w:rsidP="007A4A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Несмотря на то, что ситуация на рынке труда остается стабильной и численность безработных, зарегистрированных службой занятости населения имеет тенденци</w:t>
      </w:r>
      <w:r w:rsidR="00CF0489" w:rsidRPr="003D6AA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CF0489" w:rsidRPr="003D6AA1">
        <w:rPr>
          <w:rFonts w:ascii="Times New Roman" w:hAnsi="Times New Roman"/>
          <w:color w:val="000000" w:themeColor="text1"/>
          <w:sz w:val="28"/>
          <w:szCs w:val="28"/>
        </w:rPr>
        <w:t>снижению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, остается актуальной проблема несбалансированности рынка труда. При растущем спросе имеется дефицит предложения рабочей силы по профессиям, требующим среднее профессиональн</w:t>
      </w:r>
      <w:r w:rsidR="007A4A0E" w:rsidRPr="003D6AA1">
        <w:rPr>
          <w:rFonts w:ascii="Times New Roman" w:hAnsi="Times New Roman"/>
          <w:color w:val="000000" w:themeColor="text1"/>
          <w:sz w:val="28"/>
          <w:szCs w:val="28"/>
        </w:rPr>
        <w:t>ое образование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(электрик</w:t>
      </w:r>
      <w:r w:rsidR="00BD15E3" w:rsidRPr="003D6AA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, тракторист</w:t>
      </w:r>
      <w:r w:rsidR="00BD15E3" w:rsidRPr="003D6AA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D15E3" w:rsidRPr="003D6AA1">
        <w:rPr>
          <w:rFonts w:ascii="Times New Roman" w:hAnsi="Times New Roman"/>
          <w:color w:val="000000" w:themeColor="text1"/>
          <w:sz w:val="28"/>
          <w:szCs w:val="28"/>
        </w:rPr>
        <w:t>токари, водители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A4C34" w:rsidRPr="003D6AA1" w:rsidRDefault="003A4C34" w:rsidP="007A4A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 сфере занятости населения на 201</w:t>
      </w:r>
      <w:r w:rsidR="00BC5170" w:rsidRPr="003D6AA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BC5170" w:rsidRPr="003D6AA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годы определены следующие приоритетные направления:</w:t>
      </w:r>
    </w:p>
    <w:p w:rsidR="007A4A0E" w:rsidRPr="003D6AA1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содействие трудоустройству граждан;</w:t>
      </w:r>
    </w:p>
    <w:p w:rsidR="007A4A0E" w:rsidRPr="003D6AA1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обеспечение занятости социально незащищенных граждан;</w:t>
      </w:r>
    </w:p>
    <w:p w:rsidR="007A4A0E" w:rsidRPr="003D6AA1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профессиональная подготовка, переподготовка, повышение квалификации безработных граждан;</w:t>
      </w:r>
    </w:p>
    <w:p w:rsidR="007A4A0E" w:rsidRPr="003D6AA1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общественные работы;</w:t>
      </w:r>
    </w:p>
    <w:p w:rsidR="007A4A0E" w:rsidRPr="003D6AA1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временная занятость несовершеннолетних граждан;</w:t>
      </w:r>
    </w:p>
    <w:p w:rsidR="007A4A0E" w:rsidRPr="003D6AA1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развитие самозанятости и предпринимательства безработных граждан;</w:t>
      </w:r>
    </w:p>
    <w:p w:rsidR="00BC5170" w:rsidRPr="003D6AA1" w:rsidRDefault="003A4C34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трудоустройство соотечественников</w:t>
      </w:r>
      <w:r w:rsidR="00BC5170" w:rsidRPr="003D6A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4C34" w:rsidRPr="003D6AA1" w:rsidRDefault="00BC5170" w:rsidP="0092205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сохранение и развитие занятости граждан предпенсионного возраста</w:t>
      </w:r>
      <w:r w:rsidR="003A4C34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72B5" w:rsidRDefault="007F72B5" w:rsidP="007F72B5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11D2" w:rsidRDefault="001111D2" w:rsidP="007F72B5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11D2" w:rsidRPr="003D6AA1" w:rsidRDefault="001111D2" w:rsidP="007F72B5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5D17" w:rsidRPr="003D6AA1" w:rsidRDefault="00345D17" w:rsidP="004225FE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СОЦИАЛЬНАЯ СФЕРА</w:t>
      </w:r>
      <w:r w:rsidR="007A4A0E"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5D17" w:rsidRPr="003D6AA1" w:rsidRDefault="00345D17" w:rsidP="00345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048F" w:rsidRPr="003D6AA1" w:rsidRDefault="007C048F" w:rsidP="007C04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D6AA1"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r w:rsidRPr="003D6AA1">
        <w:rPr>
          <w:color w:val="000000" w:themeColor="text1"/>
          <w:sz w:val="28"/>
          <w:szCs w:val="28"/>
        </w:rPr>
        <w:t>олитика в социальной сфере</w:t>
      </w:r>
      <w:r w:rsidR="00245632" w:rsidRPr="003D6AA1">
        <w:rPr>
          <w:color w:val="000000" w:themeColor="text1"/>
          <w:sz w:val="28"/>
          <w:szCs w:val="28"/>
        </w:rPr>
        <w:t xml:space="preserve"> </w:t>
      </w:r>
      <w:r w:rsidRPr="003D6AA1">
        <w:rPr>
          <w:color w:val="000000" w:themeColor="text1"/>
          <w:sz w:val="28"/>
          <w:szCs w:val="28"/>
        </w:rPr>
        <w:t>на период 201</w:t>
      </w:r>
      <w:r w:rsidR="007259E2" w:rsidRPr="003D6AA1">
        <w:rPr>
          <w:color w:val="000000" w:themeColor="text1"/>
          <w:sz w:val="28"/>
          <w:szCs w:val="28"/>
        </w:rPr>
        <w:t>9</w:t>
      </w:r>
      <w:r w:rsidR="00245632" w:rsidRPr="003D6AA1">
        <w:rPr>
          <w:color w:val="000000" w:themeColor="text1"/>
          <w:sz w:val="28"/>
          <w:szCs w:val="28"/>
        </w:rPr>
        <w:t>-</w:t>
      </w:r>
      <w:r w:rsidR="003B0850" w:rsidRPr="003D6AA1">
        <w:rPr>
          <w:color w:val="000000" w:themeColor="text1"/>
          <w:sz w:val="28"/>
          <w:szCs w:val="28"/>
        </w:rPr>
        <w:t>202</w:t>
      </w:r>
      <w:r w:rsidR="007259E2" w:rsidRPr="003D6AA1">
        <w:rPr>
          <w:color w:val="000000" w:themeColor="text1"/>
          <w:sz w:val="28"/>
          <w:szCs w:val="28"/>
        </w:rPr>
        <w:t>1</w:t>
      </w:r>
      <w:r w:rsidRPr="003D6AA1">
        <w:rPr>
          <w:color w:val="000000" w:themeColor="text1"/>
          <w:sz w:val="28"/>
          <w:szCs w:val="28"/>
        </w:rPr>
        <w:t xml:space="preserve"> г</w:t>
      </w:r>
      <w:r w:rsidR="003B0850" w:rsidRPr="003D6AA1">
        <w:rPr>
          <w:color w:val="000000" w:themeColor="text1"/>
          <w:sz w:val="28"/>
          <w:szCs w:val="28"/>
        </w:rPr>
        <w:t>одов</w:t>
      </w:r>
      <w:r w:rsidRPr="003D6AA1">
        <w:rPr>
          <w:color w:val="000000" w:themeColor="text1"/>
          <w:sz w:val="28"/>
          <w:szCs w:val="28"/>
        </w:rPr>
        <w:t xml:space="preserve"> будет </w:t>
      </w:r>
      <w:r w:rsidR="00285F20" w:rsidRPr="003D6AA1">
        <w:rPr>
          <w:color w:val="000000" w:themeColor="text1"/>
          <w:sz w:val="28"/>
          <w:szCs w:val="28"/>
        </w:rPr>
        <w:t>направлена на реализацию</w:t>
      </w:r>
      <w:r w:rsidRPr="003D6AA1">
        <w:rPr>
          <w:color w:val="000000" w:themeColor="text1"/>
          <w:sz w:val="28"/>
          <w:szCs w:val="28"/>
        </w:rPr>
        <w:t xml:space="preserve"> </w:t>
      </w:r>
      <w:r w:rsidR="00285F20" w:rsidRPr="003D6AA1">
        <w:rPr>
          <w:color w:val="000000" w:themeColor="text1"/>
          <w:sz w:val="28"/>
          <w:szCs w:val="28"/>
        </w:rPr>
        <w:t xml:space="preserve">национальных проектов, определенных </w:t>
      </w:r>
      <w:r w:rsidR="007259E2" w:rsidRPr="003D6AA1">
        <w:rPr>
          <w:color w:val="000000" w:themeColor="text1"/>
          <w:sz w:val="28"/>
          <w:szCs w:val="28"/>
        </w:rPr>
        <w:t xml:space="preserve">Указом </w:t>
      </w:r>
      <w:r w:rsidR="00AD48DD" w:rsidRPr="00AD48DD">
        <w:rPr>
          <w:color w:val="000000" w:themeColor="text1"/>
          <w:sz w:val="28"/>
          <w:szCs w:val="28"/>
        </w:rPr>
        <w:t>Президента РФ от 07.05.2018 N 204</w:t>
      </w:r>
      <w:r w:rsidR="007259E2" w:rsidRPr="003D6AA1">
        <w:rPr>
          <w:color w:val="000000" w:themeColor="text1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</w:t>
      </w:r>
      <w:r w:rsidRPr="003D6AA1">
        <w:rPr>
          <w:color w:val="000000" w:themeColor="text1"/>
          <w:sz w:val="28"/>
          <w:szCs w:val="28"/>
        </w:rPr>
        <w:t xml:space="preserve">, муниципальными программами Калачевского муниципального района и иными документами. </w:t>
      </w:r>
    </w:p>
    <w:p w:rsidR="007C048F" w:rsidRPr="003D6AA1" w:rsidRDefault="007C048F" w:rsidP="007C04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D6AA1">
        <w:rPr>
          <w:color w:val="000000" w:themeColor="text1"/>
          <w:sz w:val="28"/>
          <w:szCs w:val="28"/>
        </w:rPr>
        <w:t xml:space="preserve">Финансирование отраслей социальной сферы будет осуществляться за счет всех источников финансирования. </w:t>
      </w:r>
    </w:p>
    <w:p w:rsidR="007C048F" w:rsidRPr="003D6AA1" w:rsidRDefault="007C048F" w:rsidP="00345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345D17" w:rsidRPr="003D6AA1" w:rsidRDefault="00345D17" w:rsidP="004225FE">
      <w:pPr>
        <w:pStyle w:val="a4"/>
        <w:numPr>
          <w:ilvl w:val="1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  <w:r w:rsidR="009B057D"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5D17" w:rsidRPr="003D6AA1" w:rsidRDefault="00345D17" w:rsidP="00345D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258D" w:rsidRPr="003D6AA1" w:rsidRDefault="00C82505" w:rsidP="00A9258D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Калачевском муниципальном районе </w:t>
      </w:r>
      <w:r w:rsidR="00A334C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политика в сфере образования </w:t>
      </w:r>
      <w:r w:rsidR="001D4BE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текущем периоде была </w:t>
      </w:r>
      <w:r w:rsidR="00A334C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 на обеспечение реализации стратегических целей развития образования, поставленных государственной программой Волгоградской области "Развитие образования" на 2014–2020 годы, муниципальной программой "Развитие  образования Калачевского му</w:t>
      </w:r>
      <w:r w:rsidR="001D4BE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 на 2016-2020</w:t>
      </w:r>
      <w:r w:rsidR="00A334C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годы"</w:t>
      </w:r>
      <w:r w:rsidR="00A9258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рамках которых</w:t>
      </w:r>
      <w:r w:rsidR="001D4BE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</w:t>
      </w:r>
      <w:r w:rsidR="004439F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совершенствуются</w:t>
      </w:r>
      <w:r w:rsidR="00A9258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для получения качественного образования и воспитания подрастающего поколения, успешно реализуются мероприятия, направленные на укрепление</w:t>
      </w:r>
      <w:proofErr w:type="gramEnd"/>
      <w:r w:rsidR="00A9258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материально-технической базы образовательных учреждений, организацию отдыха детей и развитие системы дополнительного образования.</w:t>
      </w:r>
    </w:p>
    <w:p w:rsidR="004225FE" w:rsidRPr="003D6AA1" w:rsidRDefault="006275C2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текущем периоде, как и в прошлом</w:t>
      </w:r>
      <w:r w:rsidR="00DF17AF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085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уделя</w:t>
      </w:r>
      <w:r w:rsidR="004225FE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ось большое внимание</w:t>
      </w:r>
      <w:r w:rsidR="001C085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безопасному пребыванию детей в образовательных учреждениях, созданию комфортной, развивающей среды, внедрению информационных технологий.</w:t>
      </w:r>
    </w:p>
    <w:p w:rsidR="00646926" w:rsidRPr="003D6AA1" w:rsidRDefault="00646926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2018 году были продолжены работы по </w:t>
      </w:r>
      <w:r w:rsidR="001C085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антитеррористической защищенности образовательных учреждений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330D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которых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085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1C085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школах и в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085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детских садах установлено наружное видеонаблюдение. </w:t>
      </w:r>
    </w:p>
    <w:p w:rsidR="004225FE" w:rsidRPr="003D6AA1" w:rsidRDefault="004225FE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образовательные учреждения были своевременно подготовлены к новому 201</w:t>
      </w:r>
      <w:r w:rsidR="00DF17AF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DF17AF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учебному году, в т.ч. </w:t>
      </w:r>
      <w:r w:rsidR="00B114C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100,0%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</w:t>
      </w:r>
      <w:r w:rsidR="00B114C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обеспечены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необходимыми </w:t>
      </w:r>
      <w:r w:rsidR="00B114C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учебниками. </w:t>
      </w:r>
    </w:p>
    <w:p w:rsidR="00DF17AF" w:rsidRPr="003D6AA1" w:rsidRDefault="00DF17AF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летний период были проведены работы по обустройству внутренних</w:t>
      </w:r>
      <w:r w:rsidR="0064692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санитарно-гигиенических помещений в 7 школьных учреждениях. В МКОУ СШ №4 проведены ремонтные работы в актовом зале. Устранены нарушения требований пожарной</w:t>
      </w:r>
      <w:r w:rsidR="00950B8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</w:t>
      </w:r>
      <w:r w:rsidR="0064692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трех общеобразовательных учреждениях (МКОУ СШ №3, МКОУ «Голубинская СШ», МКОУ «</w:t>
      </w:r>
      <w:proofErr w:type="spellStart"/>
      <w:r w:rsidR="0064692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Пятиизбянская</w:t>
      </w:r>
      <w:proofErr w:type="spellEnd"/>
      <w:r w:rsidR="0064692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СШ»).</w:t>
      </w:r>
    </w:p>
    <w:p w:rsidR="00F17E49" w:rsidRPr="003D6AA1" w:rsidRDefault="00F17E49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="007E514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продолжаются работы </w:t>
      </w:r>
      <w:r w:rsidR="00F3453F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строительству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спортивного зала МКОУ «</w:t>
      </w:r>
      <w:proofErr w:type="spell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Ильевская</w:t>
      </w:r>
      <w:proofErr w:type="spellEnd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</w:t>
      </w:r>
      <w:r w:rsidR="004225FE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E514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закончить которые </w:t>
      </w:r>
      <w:r w:rsidR="004225FE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 в </w:t>
      </w:r>
      <w:r w:rsidR="007E514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ноябре </w:t>
      </w:r>
      <w:r w:rsidR="004225FE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году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25FE" w:rsidRPr="003D6AA1" w:rsidRDefault="007E5143" w:rsidP="001C0859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A52B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году </w:t>
      </w:r>
      <w:r w:rsidR="00193B3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</w:t>
      </w:r>
      <w:r w:rsidR="00193B3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частичной </w:t>
      </w:r>
      <w:r w:rsidR="00193B3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замене оконных блоков в учреждениях образования</w:t>
      </w:r>
      <w:r w:rsidR="00951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субсидии областного бюджета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(МКОУ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СШ №4, МКОУ «Береславская СШ», МКДОУ д/с №3 «Улыбка», МКДОУ д/с №4 «Якорек», МКДОУ д/с №5 «Солнышко»)</w:t>
      </w:r>
      <w:r w:rsidR="00951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 МКОУ «</w:t>
      </w:r>
      <w:proofErr w:type="spellStart"/>
      <w:r w:rsidR="00951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Ильевская</w:t>
      </w:r>
      <w:proofErr w:type="spellEnd"/>
      <w:r w:rsidR="00951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за счет средств местного бюджета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прогнозном периоде планируется продолжить работы по замене оконных блоков в учреждениях образования,</w:t>
      </w:r>
      <w:r w:rsidR="00193B3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позволит решить проблемы энергосбережения и создать максимально комфортные условия для детей.</w:t>
      </w:r>
    </w:p>
    <w:p w:rsidR="00476215" w:rsidRPr="003D6AA1" w:rsidRDefault="00A9258D" w:rsidP="009B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с</w:t>
      </w:r>
      <w:r w:rsidR="0044115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истема образования Калачевского муниципального района включает в себя </w:t>
      </w:r>
      <w:r w:rsidR="0047621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44115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учреждений, предоставляющих образовательные услуги различного уровня и направленности: </w:t>
      </w:r>
    </w:p>
    <w:p w:rsidR="00A9258D" w:rsidRPr="003D6AA1" w:rsidRDefault="00A9258D" w:rsidP="00BD66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дошколь</w:t>
      </w:r>
      <w:r w:rsidR="008922A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образовательных учреждений (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из них имеет филиал</w:t>
      </w:r>
      <w:r w:rsidR="008922A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9258D" w:rsidRPr="003D6AA1" w:rsidRDefault="00441156" w:rsidP="00BD66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</w:t>
      </w:r>
      <w:r w:rsidR="0047621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общеобразовательное учреждение, </w:t>
      </w:r>
      <w:r w:rsidR="00A167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7621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 имеют 7 фил</w:t>
      </w:r>
      <w:r w:rsidR="00A9258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иалов (3 – начальные школы, 4 – </w:t>
      </w:r>
      <w:r w:rsidR="0047621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детские сады), 12 школ в своем </w:t>
      </w:r>
      <w:r w:rsidR="00A9258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составе имеют дошкольные группы;</w:t>
      </w:r>
    </w:p>
    <w:p w:rsidR="00476215" w:rsidRPr="003D6AA1" w:rsidRDefault="00476215" w:rsidP="00BD66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учреждения дополнительного образования.</w:t>
      </w:r>
    </w:p>
    <w:p w:rsidR="00AC4F92" w:rsidRPr="003D6AA1" w:rsidRDefault="0032287C" w:rsidP="00441156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текущем </w:t>
      </w:r>
      <w:r w:rsidR="00AC4F9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продолжаются работы по оптимизации образовательных учрежде</w:t>
      </w:r>
      <w:r w:rsidR="006245A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ний. До конца года планируется 8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общеобразовательных учреждений реорганизовать в филиалы, а именно: </w:t>
      </w: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"</w:t>
      </w:r>
      <w:proofErr w:type="spell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Кривомузгинская</w:t>
      </w:r>
      <w:proofErr w:type="spellEnd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 им. М.З. Петрова", </w:t>
      </w:r>
      <w:r w:rsidR="00AC4F9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"Прудбойская средняя школа", МКОУ "Приморская основная школа", МКОУ</w:t>
      </w:r>
      <w:r w:rsidR="006245A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="006245A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Бузиновская</w:t>
      </w:r>
      <w:proofErr w:type="spellEnd"/>
      <w:r w:rsidR="006245A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школа", МКОУ "Средне-Царицынская основная школа" </w:t>
      </w:r>
      <w:r w:rsidR="00AC4F9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 присоединить к МКОУ "Октябрьский лицей", МКОУ "Логовская основная школа" – к МКОУ</w:t>
      </w:r>
      <w:r w:rsidR="00C25DC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"Средняя школа №</w:t>
      </w:r>
      <w:r w:rsidR="00AC4F9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1" г. Калача-на-Дону, МКОУ "Голубинская средняя школа" – к МКОУ "Средняя школа №4 " г. Калача-на-Дону, МКОУ "</w:t>
      </w:r>
      <w:proofErr w:type="spellStart"/>
      <w:r w:rsidR="00AC4F9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Пятиизбянская</w:t>
      </w:r>
      <w:proofErr w:type="spellEnd"/>
      <w:r w:rsidR="00AC4F9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школа" – к МКОУ "Средняя школа</w:t>
      </w:r>
      <w:proofErr w:type="gramEnd"/>
      <w:r w:rsidR="00AC4F9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№3" г. Калача-на-Дону.</w:t>
      </w:r>
    </w:p>
    <w:p w:rsidR="00C011FA" w:rsidRPr="003D6AA1" w:rsidRDefault="002D10DD" w:rsidP="00441156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01 </w:t>
      </w:r>
      <w:r w:rsidR="00A167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 2018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922A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 детей в дошкольных образовательных учреждениях и дошкольных группах при школах составляет </w:t>
      </w:r>
      <w:r w:rsidR="00A167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2287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A167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2287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8922A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15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прогнозный период планируется </w:t>
      </w:r>
      <w:r w:rsidR="0032287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увеличить </w:t>
      </w:r>
      <w:r w:rsidR="00A36F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показатель на 27</w:t>
      </w:r>
      <w:r w:rsidR="0032287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C415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922A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Охват дошкольным образованием детей в возрасте от 3 </w:t>
      </w:r>
      <w:r w:rsidR="00C011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7 лет составил </w:t>
      </w:r>
      <w:r w:rsidR="0092176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</w:t>
      </w:r>
      <w:r w:rsidR="0032287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011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человека, в возрасте до 3-х лет – </w:t>
      </w:r>
      <w:r w:rsidR="0032287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</w:t>
      </w:r>
      <w:r w:rsidR="00C011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2B6473" w:rsidRPr="003D6AA1" w:rsidRDefault="008A5AD5" w:rsidP="00441156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011F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дошкольного образования для детей в возрасте от 3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7 лет обеспечена на 100,0%. </w:t>
      </w:r>
      <w:r w:rsidR="00B114C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от 0 до 8 лет</w:t>
      </w:r>
      <w:r w:rsidR="00C415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очередность на предоставление места в дошкольные учреждения района составляет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794 </w:t>
      </w:r>
      <w:r w:rsidR="00C415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</w:t>
      </w:r>
      <w:r w:rsidR="00B114C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ловек, родители которых по собственному желанию перенесли срок определения детей в муниципальные дошкольные учреждения на более поздний период.</w:t>
      </w:r>
    </w:p>
    <w:p w:rsidR="00441156" w:rsidRPr="003D6AA1" w:rsidRDefault="00C415E7" w:rsidP="00441156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учащихся </w:t>
      </w:r>
      <w:r w:rsidR="00D263B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учреждени</w:t>
      </w:r>
      <w:r w:rsidR="00E065B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Калачевского муниципального района в 201</w:t>
      </w:r>
      <w:r w:rsidR="008A5A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8-2019 учебном году увеличилась на 9</w:t>
      </w:r>
      <w:r w:rsidR="00E065B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человек и составила 5</w:t>
      </w:r>
      <w:r w:rsidR="008A5A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701</w:t>
      </w:r>
      <w:r w:rsidR="00E065B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  <w:r w:rsidR="0044115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5A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плановый период 2019-2021</w:t>
      </w:r>
      <w:r w:rsidR="002B647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 прогнозируется рост численно</w:t>
      </w:r>
      <w:r w:rsidR="008A5A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учащихся по сравнению с 2018</w:t>
      </w:r>
      <w:r w:rsidR="002B647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</w:t>
      </w:r>
      <w:r w:rsidR="0020022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B6473" w:rsidRPr="003D6AA1" w:rsidRDefault="002B6473" w:rsidP="00BD665D">
      <w:pPr>
        <w:pStyle w:val="a4"/>
        <w:numPr>
          <w:ilvl w:val="0"/>
          <w:numId w:val="20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8A5A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20022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8A5A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5818</w:t>
      </w:r>
      <w:r w:rsidR="0020022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что на 1</w:t>
      </w:r>
      <w:r w:rsidR="008A5A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20022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</w:t>
      </w:r>
      <w:r w:rsidR="001877D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уровня 201</w:t>
      </w:r>
      <w:r w:rsidR="008A5A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877D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20022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6473" w:rsidRPr="003D6AA1" w:rsidRDefault="008A5AD5" w:rsidP="00BD665D">
      <w:pPr>
        <w:pStyle w:val="a4"/>
        <w:numPr>
          <w:ilvl w:val="0"/>
          <w:numId w:val="20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2B647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20022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5861</w:t>
      </w:r>
      <w:r w:rsidR="0020022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что на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="0020022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2019</w:t>
      </w:r>
      <w:r w:rsidR="001877D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20022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00225" w:rsidRPr="003D6AA1" w:rsidRDefault="008A5AD5" w:rsidP="00BD665D">
      <w:pPr>
        <w:pStyle w:val="a4"/>
        <w:numPr>
          <w:ilvl w:val="0"/>
          <w:numId w:val="20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2021</w:t>
      </w:r>
      <w:r w:rsidR="002B647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85024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5861 человек</w:t>
      </w:r>
      <w:r w:rsidR="0020022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0DC2" w:rsidRPr="003D6AA1" w:rsidRDefault="00EB6333" w:rsidP="009B057D">
      <w:pPr>
        <w:tabs>
          <w:tab w:val="left" w:pos="0"/>
          <w:tab w:val="left" w:pos="72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 данного показателя напрямую связан </w:t>
      </w:r>
      <w:r w:rsidR="001C085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рожденных</w:t>
      </w:r>
      <w:r w:rsidR="00422F3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2012-2013 годы</w:t>
      </w:r>
      <w:r w:rsidR="001C085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подросших к школьному возрасту детей</w:t>
      </w:r>
      <w:r w:rsidR="00422F3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085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2F3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принятием дополнительных мер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п</w:t>
      </w:r>
      <w:r w:rsidR="00422F3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оддержки семей, имеющих детей</w:t>
      </w:r>
      <w:r w:rsidR="002F0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0DC2" w:rsidRPr="003D6AA1" w:rsidRDefault="002F0DC2" w:rsidP="009B057D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Систему дополнительного образования представляют 3 учреждения: МКУ ДО ЭБЦ «Эко-Дон» (эколого-биологическая), МКУ ДО ДЮСШ (спортивная), МКУ ДЮЦ «Танаис» (спортивно-оздоровительная), с общей численностью воспитанников – </w:t>
      </w:r>
      <w:r w:rsidR="0015680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422F3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</w:p>
    <w:p w:rsidR="002F0DC2" w:rsidRPr="003D6AA1" w:rsidRDefault="002F0DC2" w:rsidP="009B057D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Организована досуговая занятость, разнообразная творческая деятельность учащихся  общеобразовательных учреждений во внеурочное время чер</w:t>
      </w:r>
      <w:r w:rsidR="0092176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 кружки, спортивные секции. В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422F3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занятость внеурочной деятельностью составила </w:t>
      </w:r>
      <w:r w:rsidR="0015680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82,1</w:t>
      </w:r>
      <w:r w:rsidR="00422F30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80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Калачевского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5680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6B40" w:rsidRPr="003D6AA1" w:rsidRDefault="00EF6B40" w:rsidP="00EF6B4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D6AA1">
        <w:rPr>
          <w:color w:val="000000" w:themeColor="text1"/>
          <w:sz w:val="28"/>
          <w:szCs w:val="28"/>
        </w:rPr>
        <w:t>Условием качества образования являются высокий образовательный уровень и квалификационные характеристики состава педагогических работников.</w:t>
      </w:r>
      <w:r w:rsidR="000064D3" w:rsidRPr="003D6AA1">
        <w:rPr>
          <w:color w:val="000000" w:themeColor="text1"/>
          <w:sz w:val="28"/>
          <w:szCs w:val="28"/>
        </w:rPr>
        <w:t xml:space="preserve"> </w:t>
      </w:r>
      <w:r w:rsidRPr="003D6AA1">
        <w:rPr>
          <w:color w:val="000000" w:themeColor="text1"/>
          <w:sz w:val="28"/>
          <w:szCs w:val="28"/>
        </w:rPr>
        <w:t>Численность работников в муниципальных общеоб</w:t>
      </w:r>
      <w:r w:rsidR="00422F30" w:rsidRPr="003D6AA1">
        <w:rPr>
          <w:color w:val="000000" w:themeColor="text1"/>
          <w:sz w:val="28"/>
          <w:szCs w:val="28"/>
        </w:rPr>
        <w:t>разовательных учреждениях в 2018</w:t>
      </w:r>
      <w:r w:rsidRPr="003D6AA1">
        <w:rPr>
          <w:color w:val="000000" w:themeColor="text1"/>
          <w:sz w:val="28"/>
          <w:szCs w:val="28"/>
        </w:rPr>
        <w:t xml:space="preserve"> году составила </w:t>
      </w:r>
      <w:r w:rsidR="00A435E8" w:rsidRPr="003D6AA1">
        <w:rPr>
          <w:color w:val="000000" w:themeColor="text1"/>
          <w:sz w:val="28"/>
          <w:szCs w:val="28"/>
        </w:rPr>
        <w:t>851</w:t>
      </w:r>
      <w:r w:rsidRPr="003D6AA1">
        <w:rPr>
          <w:color w:val="000000" w:themeColor="text1"/>
          <w:sz w:val="28"/>
          <w:szCs w:val="28"/>
        </w:rPr>
        <w:t xml:space="preserve"> человек, </w:t>
      </w:r>
      <w:r w:rsidR="00422F30" w:rsidRPr="003D6AA1">
        <w:rPr>
          <w:color w:val="000000" w:themeColor="text1"/>
          <w:sz w:val="28"/>
          <w:szCs w:val="28"/>
        </w:rPr>
        <w:t xml:space="preserve">из них </w:t>
      </w:r>
      <w:r w:rsidR="006245A3" w:rsidRPr="003D6AA1">
        <w:rPr>
          <w:color w:val="000000" w:themeColor="text1"/>
          <w:sz w:val="28"/>
          <w:szCs w:val="28"/>
        </w:rPr>
        <w:t>423 педагогического персонала</w:t>
      </w:r>
      <w:r w:rsidR="000064D3" w:rsidRPr="003D6AA1">
        <w:rPr>
          <w:color w:val="000000" w:themeColor="text1"/>
          <w:sz w:val="28"/>
          <w:szCs w:val="28"/>
        </w:rPr>
        <w:t>.</w:t>
      </w:r>
    </w:p>
    <w:p w:rsidR="001C0859" w:rsidRPr="003D6AA1" w:rsidRDefault="000064D3" w:rsidP="00C8250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D6AA1">
        <w:rPr>
          <w:color w:val="000000" w:themeColor="text1"/>
          <w:sz w:val="28"/>
          <w:szCs w:val="28"/>
        </w:rPr>
        <w:t>В прогнозный период на 2019</w:t>
      </w:r>
      <w:r w:rsidR="001C0859" w:rsidRPr="003D6AA1">
        <w:rPr>
          <w:color w:val="000000" w:themeColor="text1"/>
          <w:sz w:val="28"/>
          <w:szCs w:val="28"/>
        </w:rPr>
        <w:t xml:space="preserve"> год и на пла</w:t>
      </w:r>
      <w:r w:rsidRPr="003D6AA1">
        <w:rPr>
          <w:color w:val="000000" w:themeColor="text1"/>
          <w:sz w:val="28"/>
          <w:szCs w:val="28"/>
        </w:rPr>
        <w:t>новый период 2020</w:t>
      </w:r>
      <w:r w:rsidR="001C0859" w:rsidRPr="003D6AA1">
        <w:rPr>
          <w:color w:val="000000" w:themeColor="text1"/>
          <w:sz w:val="28"/>
          <w:szCs w:val="28"/>
        </w:rPr>
        <w:t xml:space="preserve"> и 202</w:t>
      </w:r>
      <w:r w:rsidRPr="003D6AA1">
        <w:rPr>
          <w:color w:val="000000" w:themeColor="text1"/>
          <w:sz w:val="28"/>
          <w:szCs w:val="28"/>
        </w:rPr>
        <w:t>1</w:t>
      </w:r>
      <w:r w:rsidR="001C0859" w:rsidRPr="003D6AA1">
        <w:rPr>
          <w:color w:val="000000" w:themeColor="text1"/>
          <w:sz w:val="28"/>
          <w:szCs w:val="28"/>
        </w:rPr>
        <w:t xml:space="preserve"> годов развитие образования будет направлено на </w:t>
      </w:r>
      <w:r w:rsidRPr="003D6AA1">
        <w:rPr>
          <w:color w:val="000000" w:themeColor="text1"/>
          <w:sz w:val="28"/>
          <w:szCs w:val="28"/>
        </w:rPr>
        <w:t>достижение целей национальн</w:t>
      </w:r>
      <w:r w:rsidR="00950B8D" w:rsidRPr="003D6AA1">
        <w:rPr>
          <w:color w:val="000000" w:themeColor="text1"/>
          <w:sz w:val="28"/>
          <w:szCs w:val="28"/>
        </w:rPr>
        <w:t>ого проекта в сфере образования</w:t>
      </w:r>
      <w:r w:rsidR="001C0859" w:rsidRPr="003D6AA1">
        <w:rPr>
          <w:color w:val="000000" w:themeColor="text1"/>
          <w:sz w:val="28"/>
          <w:szCs w:val="28"/>
        </w:rPr>
        <w:t>.</w:t>
      </w:r>
    </w:p>
    <w:p w:rsidR="00345D17" w:rsidRPr="003D6AA1" w:rsidRDefault="00345D17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505" w:rsidRPr="003D6AA1" w:rsidRDefault="00C82505" w:rsidP="004225FE">
      <w:pPr>
        <w:pStyle w:val="a4"/>
        <w:numPr>
          <w:ilvl w:val="1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</w:t>
      </w:r>
      <w:r w:rsidR="009B057D"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2505" w:rsidRPr="003D6AA1" w:rsidRDefault="00C82505" w:rsidP="00C82505">
      <w:pPr>
        <w:pStyle w:val="a4"/>
        <w:spacing w:after="0" w:line="240" w:lineRule="auto"/>
        <w:ind w:left="327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D31" w:rsidRPr="003D6AA1" w:rsidRDefault="00810504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области культуры к</w:t>
      </w:r>
      <w:r w:rsidR="00542D31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вопросам местного значения Калачевского  муниципального района относятся: организация библиотечного обслуживани</w:t>
      </w:r>
      <w:r w:rsidR="001A4B6B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населения</w:t>
      </w:r>
      <w:r w:rsidR="00542D31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комплектование и обеспечение  сохранности их библиотечных фондов, создание условий для обеспечения поселений услугами организаций культуры,  создание условий для развития местного традиционного народного художественного творчества, развитие дополнительного образования в сфере искусств и культуры.</w:t>
      </w:r>
    </w:p>
    <w:p w:rsidR="00DE7141" w:rsidRPr="003D6AA1" w:rsidRDefault="00DE7141" w:rsidP="00DE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2017 году н</w:t>
      </w:r>
      <w:r w:rsidR="00655BD0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территории Калачевского района были </w:t>
      </w:r>
      <w:r w:rsidR="00927CC2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</w:t>
      </w:r>
      <w:r w:rsidR="00655BD0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 оптимизационные</w:t>
      </w:r>
      <w:r w:rsidR="00927CC2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мероприяти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я: девять </w:t>
      </w:r>
      <w:r w:rsidR="00655BD0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муниципальных учреждений культуры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были переименованы в учреждения административно-хозяйственного и досугового обслуживания, но продолжают свою культурную деятельность с сохранением прежн</w:t>
      </w:r>
      <w:r w:rsidR="008D0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их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функци</w:t>
      </w:r>
      <w:r w:rsidR="008D0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3D6AA1">
        <w:rPr>
          <w:color w:val="000000" w:themeColor="text1"/>
        </w:rPr>
        <w:t xml:space="preserve"> 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Три учреждения культурно-досугового типа (МКСУ «Береславский культурно-спортивный комплекс», МКУК «Центр социально- культурного развития Ильевского сельского поселения», МКУ «Социальный культурно досуговый центр семьи и молодежи «Рассвет» Советского поселения) сохранили структуру и подчиненность.  </w:t>
      </w:r>
    </w:p>
    <w:p w:rsidR="00DE7141" w:rsidRPr="003D6AA1" w:rsidRDefault="00DE7141" w:rsidP="00DE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настоящее время сеть учреждений культуры составляет:  </w:t>
      </w:r>
      <w:r w:rsidR="00927CC2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A4B6B" w:rsidRPr="003D6AA1" w:rsidRDefault="00DE7141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 учреждения клубного типа (из них: сельские дома культуры  - 17, сельские клубы - 15)</w:t>
      </w:r>
      <w:r w:rsidR="00EE7644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A4B6B" w:rsidRPr="003D6AA1" w:rsidRDefault="00E42F50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27 </w:t>
      </w:r>
      <w:r w:rsidR="00F17E49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библиотек</w:t>
      </w:r>
      <w:r w:rsidR="00927CC2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что на 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одну библиотеку</w:t>
      </w:r>
      <w:r w:rsidR="00927CC2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меньше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27CC2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чем в предыдущем периоде в </w:t>
      </w:r>
      <w:r w:rsidR="00F17E49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связи с </w:t>
      </w:r>
      <w:r w:rsidR="00156808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оптимизацией учреждений культуры</w:t>
      </w:r>
      <w:r w:rsidR="00EE7644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A4B6B" w:rsidRPr="003D6AA1" w:rsidRDefault="00E42F50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один </w:t>
      </w:r>
      <w:r w:rsidR="001A4B6B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районный дом культуры</w:t>
      </w:r>
      <w:r w:rsidR="00EE7644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A4B6B" w:rsidRPr="003D6AA1" w:rsidRDefault="00E42F50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одна </w:t>
      </w:r>
      <w:r w:rsidR="00293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филармония</w:t>
      </w:r>
      <w:r w:rsidR="001A4B6B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A4B6B" w:rsidRPr="003D6AA1" w:rsidRDefault="00E42F50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один </w:t>
      </w:r>
      <w:r w:rsidR="00EE7644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театральный центр детского досуга;</w:t>
      </w:r>
    </w:p>
    <w:p w:rsidR="00EE7644" w:rsidRPr="003D6AA1" w:rsidRDefault="00E42F50" w:rsidP="00BD66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две </w:t>
      </w:r>
      <w:r w:rsidR="00EE7644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школы искусств.</w:t>
      </w:r>
    </w:p>
    <w:p w:rsidR="00181F8A" w:rsidRPr="003D6AA1" w:rsidRDefault="00AB5984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Четырем объектам требуется проведение капитального ремонта, из них два здания в Ильевском поселении – проведение работ капитального характера, одно здание </w:t>
      </w:r>
      <w:proofErr w:type="spellStart"/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Новоляпичевского</w:t>
      </w:r>
      <w:proofErr w:type="spellEnd"/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СДК находится в аварийном состоянии и не завершено капитальное строительство здания Крепинского СДК.</w:t>
      </w:r>
    </w:p>
    <w:p w:rsidR="00452382" w:rsidRPr="003D6AA1" w:rsidRDefault="00181F8A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текущем периоде пров</w:t>
      </w:r>
      <w:r w:rsidR="004A532A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едены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работы по капитальному ремонту </w:t>
      </w:r>
      <w:r w:rsidR="004F6C1C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сцены в большом зале</w:t>
      </w:r>
      <w:r w:rsidR="001D0950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4F6C1C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D0950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также выхода со зрительного зала 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МБУК «Районный дом культуры».</w:t>
      </w:r>
      <w:r w:rsidR="001D0950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счет субсидии</w:t>
      </w:r>
      <w:r w:rsidR="001D0950" w:rsidRPr="003D6AA1">
        <w:rPr>
          <w:color w:val="000000" w:themeColor="text1"/>
        </w:rPr>
        <w:t xml:space="preserve"> </w:t>
      </w:r>
      <w:r w:rsidR="001D0950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областного бюджета на обеспечение развития и укрепления материально-технической базы для дома культуры были приобретены световое </w:t>
      </w:r>
      <w:r w:rsidR="002B2935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музыкальное </w:t>
      </w:r>
      <w:r w:rsidR="001D0950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оборудование</w:t>
      </w:r>
      <w:r w:rsidR="002B2935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D15E3" w:rsidRPr="003D6AA1" w:rsidRDefault="002B2935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2019</w:t>
      </w:r>
      <w:r w:rsidR="00193B33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</w:t>
      </w:r>
      <w:r w:rsidR="00B47DCA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планируется 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произвести </w:t>
      </w:r>
      <w:r w:rsidR="005E6D26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ремонт внешней стороны правой стены здания РДК, а также 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замену оконных блоков со стороны помещения биб</w:t>
      </w:r>
      <w:r w:rsidR="00BD15E3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лиотек</w:t>
      </w:r>
      <w:r w:rsidR="00B834BB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5E6D26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МКУК «Калачевская межпоселенческая центральная библиотека»</w:t>
      </w:r>
      <w:r w:rsidR="00092483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3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планируется</w:t>
      </w:r>
      <w:r w:rsidR="00092483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ремонт зала</w:t>
      </w:r>
      <w:r w:rsidR="00B654A4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-абонемента</w:t>
      </w:r>
      <w:r w:rsidR="00092483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06CEC" w:rsidRPr="003D6AA1" w:rsidRDefault="00922D93" w:rsidP="0092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прогнозный период в </w:t>
      </w:r>
      <w:r w:rsidR="00B06CEC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Калачевской школе искусств 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</w:t>
      </w:r>
      <w:r w:rsidR="00B06CEC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ован</w:t>
      </w:r>
      <w:r w:rsidR="00B06CEC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ремонт 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трех </w:t>
      </w:r>
      <w:r w:rsidR="00B06CEC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кабинетов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коридора</w:t>
      </w:r>
      <w:r w:rsidR="00B06CEC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втором этаже, а также приобретение системы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охранной сигнализации и</w:t>
      </w:r>
      <w:r w:rsidR="00B06CEC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видеокамер </w:t>
      </w: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внутреннего и уличного наблюдений. В Береславской школе искусств – ремонт пола и замена оконных блоков.</w:t>
      </w:r>
    </w:p>
    <w:p w:rsidR="00452382" w:rsidRPr="003D6AA1" w:rsidRDefault="00B834BB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2017 году также были проведены мероприятия и по оптимизации штатной численности </w:t>
      </w:r>
      <w:r w:rsidR="00052300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работников учреждений культуры, в результате которых численность сократилась на 4 человека и составила 139 человек</w:t>
      </w:r>
      <w:r w:rsidR="00452382" w:rsidRPr="003D6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них 43 библиотекаря и 96 работников и специалистов досугового сервиса.</w:t>
      </w:r>
    </w:p>
    <w:p w:rsidR="00095216" w:rsidRPr="003D6AA1" w:rsidRDefault="00095216" w:rsidP="00F17E49">
      <w:pPr>
        <w:pStyle w:val="Heading"/>
        <w:suppressAutoHyphens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учреждениях культуры Калачевского муниципального района 1</w:t>
      </w:r>
      <w:r w:rsidR="00452382" w:rsidRPr="003D6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3D6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коллективов самодеятельного творчества, имеющих почетное звание «Народный» – </w:t>
      </w:r>
      <w:r w:rsidR="00452382" w:rsidRPr="003D6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F17E49" w:rsidRPr="003D6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«Образцовый» - </w:t>
      </w:r>
      <w:r w:rsidRPr="003D6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</w:p>
    <w:p w:rsidR="00095216" w:rsidRPr="003D6AA1" w:rsidRDefault="00095216" w:rsidP="00F17E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учреждения дополнительного образования являются не только основой художественного образования, но и фундаментом профессионального образования в сфере культуры и искусства: </w:t>
      </w:r>
    </w:p>
    <w:p w:rsidR="004E38BC" w:rsidRPr="003D6AA1" w:rsidRDefault="004E38BC" w:rsidP="00BD665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МК</w:t>
      </w:r>
      <w:r w:rsidR="00095216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У ДО «Калачевская школа искусств»;</w:t>
      </w:r>
    </w:p>
    <w:p w:rsidR="00095216" w:rsidRPr="003D6AA1" w:rsidRDefault="00095216" w:rsidP="00BD665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proofErr w:type="gramStart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Береславская</w:t>
      </w:r>
      <w:proofErr w:type="gramEnd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искусс</w:t>
      </w:r>
      <w:r w:rsidR="004E38B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тв» (учреждение имеет филиал) </w:t>
      </w:r>
      <w:r w:rsidR="0015680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38B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«Октябрьская детская музыкальная школа»</w:t>
      </w:r>
      <w:r w:rsidR="00E6753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Октябрьский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5216" w:rsidRPr="003D6AA1" w:rsidRDefault="00E67532" w:rsidP="004E38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данных учреждениях о</w:t>
      </w:r>
      <w:r w:rsidR="004E38B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бучае</w:t>
      </w:r>
      <w:r w:rsidR="00095216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45238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893</w:t>
      </w:r>
      <w:r w:rsidR="00095216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на восьми отделениях по видам искусств: раннее эстетическое развитие, фортепиано, народных инструментов, струнных инструментов, вокально-хоровое, изобразительного искусства, хореографическое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 академического вокала</w:t>
      </w:r>
      <w:r w:rsidR="00095216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67E8" w:rsidRPr="003D6AA1" w:rsidRDefault="005467E8" w:rsidP="005B24BC">
      <w:pPr>
        <w:pStyle w:val="s1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3D6AA1">
        <w:rPr>
          <w:color w:val="000000" w:themeColor="text1"/>
          <w:sz w:val="28"/>
          <w:szCs w:val="28"/>
        </w:rPr>
        <w:t>В</w:t>
      </w:r>
      <w:r w:rsidR="00842250" w:rsidRPr="003D6AA1">
        <w:rPr>
          <w:color w:val="000000" w:themeColor="text1"/>
          <w:sz w:val="28"/>
          <w:szCs w:val="28"/>
        </w:rPr>
        <w:t xml:space="preserve"> прогнозный период </w:t>
      </w:r>
      <w:r w:rsidRPr="003D6AA1">
        <w:rPr>
          <w:color w:val="000000" w:themeColor="text1"/>
          <w:sz w:val="28"/>
          <w:szCs w:val="28"/>
        </w:rPr>
        <w:t>развитие</w:t>
      </w:r>
      <w:r w:rsidR="00842250" w:rsidRPr="003D6AA1">
        <w:rPr>
          <w:color w:val="000000" w:themeColor="text1"/>
          <w:sz w:val="28"/>
          <w:szCs w:val="28"/>
        </w:rPr>
        <w:t xml:space="preserve"> культуры на территории Калачевского </w:t>
      </w:r>
      <w:r w:rsidRPr="003D6AA1">
        <w:rPr>
          <w:color w:val="000000" w:themeColor="text1"/>
          <w:sz w:val="28"/>
          <w:szCs w:val="28"/>
        </w:rPr>
        <w:t>м</w:t>
      </w:r>
      <w:r w:rsidR="00842250" w:rsidRPr="003D6AA1">
        <w:rPr>
          <w:color w:val="000000" w:themeColor="text1"/>
          <w:sz w:val="28"/>
          <w:szCs w:val="28"/>
        </w:rPr>
        <w:t>униципального района</w:t>
      </w:r>
      <w:r w:rsidRPr="003D6AA1">
        <w:rPr>
          <w:color w:val="000000" w:themeColor="text1"/>
          <w:sz w:val="28"/>
          <w:szCs w:val="28"/>
        </w:rPr>
        <w:t xml:space="preserve"> планируется</w:t>
      </w:r>
      <w:r w:rsidR="00F745E7" w:rsidRPr="003D6AA1">
        <w:rPr>
          <w:color w:val="000000" w:themeColor="text1"/>
          <w:sz w:val="28"/>
          <w:szCs w:val="28"/>
        </w:rPr>
        <w:t xml:space="preserve"> за счет реализации национальных  </w:t>
      </w:r>
      <w:r w:rsidR="00F745E7" w:rsidRPr="003D6AA1">
        <w:rPr>
          <w:color w:val="000000" w:themeColor="text1"/>
          <w:sz w:val="28"/>
          <w:szCs w:val="28"/>
        </w:rPr>
        <w:lastRenderedPageBreak/>
        <w:t>проектов в сфере культуры</w:t>
      </w:r>
      <w:r w:rsidR="005B24BC" w:rsidRPr="003D6AA1">
        <w:rPr>
          <w:color w:val="000000" w:themeColor="text1"/>
          <w:sz w:val="28"/>
          <w:szCs w:val="28"/>
        </w:rPr>
        <w:t xml:space="preserve">, которые </w:t>
      </w:r>
      <w:r w:rsidR="00F745E7" w:rsidRPr="003D6AA1">
        <w:rPr>
          <w:color w:val="000000" w:themeColor="text1"/>
          <w:sz w:val="28"/>
          <w:szCs w:val="28"/>
        </w:rPr>
        <w:t>будут ориентированы на улучшение материально-технической базы учреждений, создание условий, обеспечивающих доступ к культурным ценностям</w:t>
      </w:r>
      <w:r w:rsidR="00EE1B80" w:rsidRPr="003D6AA1">
        <w:rPr>
          <w:color w:val="000000" w:themeColor="text1"/>
          <w:sz w:val="28"/>
          <w:szCs w:val="28"/>
        </w:rPr>
        <w:t>,</w:t>
      </w:r>
      <w:r w:rsidR="00F745E7" w:rsidRPr="003D6AA1">
        <w:rPr>
          <w:color w:val="000000" w:themeColor="text1"/>
          <w:sz w:val="28"/>
          <w:szCs w:val="28"/>
        </w:rPr>
        <w:t xml:space="preserve"> как можно большему числу граждан, и подготовку кадров для организаций культуры</w:t>
      </w:r>
      <w:r w:rsidR="005B24BC" w:rsidRPr="003D6AA1">
        <w:rPr>
          <w:color w:val="000000" w:themeColor="text1"/>
          <w:sz w:val="28"/>
          <w:szCs w:val="28"/>
        </w:rPr>
        <w:t xml:space="preserve">, а также </w:t>
      </w:r>
      <w:r w:rsidR="000C55F3" w:rsidRPr="003D6AA1">
        <w:rPr>
          <w:color w:val="000000" w:themeColor="text1"/>
          <w:sz w:val="28"/>
          <w:szCs w:val="28"/>
        </w:rPr>
        <w:t xml:space="preserve">в рамках </w:t>
      </w:r>
      <w:r w:rsidRPr="003D6AA1">
        <w:rPr>
          <w:color w:val="000000" w:themeColor="text1"/>
          <w:sz w:val="28"/>
          <w:szCs w:val="28"/>
        </w:rPr>
        <w:t xml:space="preserve">исполнения мероприятий </w:t>
      </w:r>
      <w:r w:rsidR="000C55F3" w:rsidRPr="003D6AA1">
        <w:rPr>
          <w:color w:val="000000" w:themeColor="text1"/>
          <w:sz w:val="28"/>
          <w:szCs w:val="28"/>
        </w:rPr>
        <w:t>муниципальных программ</w:t>
      </w:r>
      <w:r w:rsidRPr="003D6AA1">
        <w:rPr>
          <w:color w:val="000000" w:themeColor="text1"/>
          <w:sz w:val="28"/>
          <w:szCs w:val="28"/>
        </w:rPr>
        <w:t>:</w:t>
      </w:r>
      <w:proofErr w:type="gramEnd"/>
    </w:p>
    <w:p w:rsidR="005467E8" w:rsidRPr="003D6AA1" w:rsidRDefault="000C55F3" w:rsidP="00BD665D">
      <w:pPr>
        <w:pStyle w:val="s13"/>
        <w:numPr>
          <w:ilvl w:val="0"/>
          <w:numId w:val="2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D6AA1">
        <w:rPr>
          <w:color w:val="000000" w:themeColor="text1"/>
          <w:sz w:val="28"/>
          <w:szCs w:val="28"/>
        </w:rPr>
        <w:t>"Сохранение и развитие культуры и искусства в Калачевском муниципальном районе в 2017-2019гг."</w:t>
      </w:r>
      <w:r w:rsidR="005467E8" w:rsidRPr="003D6AA1">
        <w:rPr>
          <w:color w:val="000000" w:themeColor="text1"/>
          <w:sz w:val="28"/>
          <w:szCs w:val="28"/>
        </w:rPr>
        <w:t>;</w:t>
      </w:r>
    </w:p>
    <w:p w:rsidR="005467E8" w:rsidRPr="003D6AA1" w:rsidRDefault="000C55F3" w:rsidP="00BD665D">
      <w:pPr>
        <w:pStyle w:val="s13"/>
        <w:numPr>
          <w:ilvl w:val="0"/>
          <w:numId w:val="2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D6AA1">
        <w:rPr>
          <w:color w:val="000000" w:themeColor="text1"/>
          <w:sz w:val="28"/>
          <w:szCs w:val="28"/>
        </w:rPr>
        <w:t>"Совершенствование библиотечного обслуживания в МКУК "Калачевская межпоселенческая центральная библиотека" на 2017-2019гг."</w:t>
      </w:r>
      <w:r w:rsidR="005467E8" w:rsidRPr="003D6AA1">
        <w:rPr>
          <w:color w:val="000000" w:themeColor="text1"/>
          <w:sz w:val="28"/>
          <w:szCs w:val="28"/>
        </w:rPr>
        <w:t>;</w:t>
      </w:r>
    </w:p>
    <w:p w:rsidR="00181F8A" w:rsidRPr="003D6AA1" w:rsidRDefault="000C55F3" w:rsidP="00BD665D">
      <w:pPr>
        <w:pStyle w:val="s13"/>
        <w:numPr>
          <w:ilvl w:val="0"/>
          <w:numId w:val="2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D6AA1">
        <w:rPr>
          <w:color w:val="000000" w:themeColor="text1"/>
          <w:sz w:val="28"/>
          <w:szCs w:val="28"/>
        </w:rPr>
        <w:t>"Сохранение и развитие системы дополнительного образования в сфере культуры и искусства в Калачевском муниципальном районе Волгоградской области в 2017-2019 гг.".</w:t>
      </w:r>
    </w:p>
    <w:p w:rsidR="00C82505" w:rsidRPr="003D6AA1" w:rsidRDefault="00C82505" w:rsidP="00C82505">
      <w:pPr>
        <w:pStyle w:val="Default"/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p w:rsidR="00C82505" w:rsidRPr="003D6AA1" w:rsidRDefault="00C82505" w:rsidP="004225FE">
      <w:pPr>
        <w:pStyle w:val="a4"/>
        <w:numPr>
          <w:ilvl w:val="1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МОЛОДЕЖНАЯ ПОЛИТИКА</w:t>
      </w:r>
    </w:p>
    <w:p w:rsidR="004B7BB2" w:rsidRPr="003D6AA1" w:rsidRDefault="004B7BB2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C54D44" w:rsidRPr="003D6AA1" w:rsidRDefault="00C82505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Реализацию программ молодежной политики на территории  района осуществляют </w:t>
      </w:r>
      <w:r w:rsidR="005467E8" w:rsidRPr="003D6AA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омитет по делам молодежи, культуры и спорта администрации Калачевского муниципального района </w:t>
      </w:r>
      <w:r w:rsidR="005467E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</w:t>
      </w:r>
      <w:r w:rsidR="00493AAC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учреждениями </w:t>
      </w:r>
      <w:r w:rsidR="005467E8" w:rsidRPr="003D6AA1">
        <w:rPr>
          <w:rFonts w:ascii="Times New Roman" w:hAnsi="Times New Roman"/>
          <w:color w:val="000000" w:themeColor="text1"/>
          <w:sz w:val="28"/>
          <w:szCs w:val="28"/>
        </w:rPr>
        <w:t>поселени</w:t>
      </w:r>
      <w:r w:rsidR="00493AAC" w:rsidRPr="003D6AA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5467E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и подведомственное учреждение </w:t>
      </w:r>
      <w:r w:rsidR="005467E8" w:rsidRPr="003D6AA1">
        <w:rPr>
          <w:rFonts w:ascii="Times New Roman" w:hAnsi="Times New Roman"/>
          <w:color w:val="000000" w:themeColor="text1"/>
          <w:sz w:val="28"/>
          <w:szCs w:val="28"/>
        </w:rPr>
        <w:t>МК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У «Комплексный центр соци</w:t>
      </w:r>
      <w:r w:rsidR="005467E8" w:rsidRPr="003D6AA1">
        <w:rPr>
          <w:rFonts w:ascii="Times New Roman" w:hAnsi="Times New Roman"/>
          <w:color w:val="000000" w:themeColor="text1"/>
          <w:sz w:val="28"/>
          <w:szCs w:val="28"/>
        </w:rPr>
        <w:t>ального обслуживания молодежи»</w:t>
      </w:r>
      <w:r w:rsidR="00544E34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МКУ «КЦСОМ»)</w:t>
      </w:r>
      <w:r w:rsidR="005467E8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E34" w:rsidRPr="003D6AA1" w:rsidRDefault="006C0756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В Калачевском муниципальном районе в настоящее время проживает молодежи в возрасте от 14 до 30 лет </w:t>
      </w:r>
      <w:r w:rsidR="00493AAC" w:rsidRPr="003D6AA1">
        <w:rPr>
          <w:rFonts w:ascii="Times New Roman" w:hAnsi="Times New Roman"/>
          <w:color w:val="000000" w:themeColor="text1"/>
          <w:sz w:val="28"/>
          <w:szCs w:val="28"/>
        </w:rPr>
        <w:t>10431 человек, о</w:t>
      </w:r>
      <w:r w:rsidR="00544E34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сновная доля </w:t>
      </w:r>
      <w:r w:rsidR="00493AAC" w:rsidRPr="003D6AA1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544E34" w:rsidRPr="003D6AA1">
        <w:rPr>
          <w:rFonts w:ascii="Times New Roman" w:hAnsi="Times New Roman"/>
          <w:color w:val="000000" w:themeColor="text1"/>
          <w:sz w:val="28"/>
          <w:szCs w:val="28"/>
        </w:rPr>
        <w:t>% молодежи проживает в Калачевском городском поселении.</w:t>
      </w:r>
    </w:p>
    <w:p w:rsidR="00544E34" w:rsidRPr="003D6AA1" w:rsidRDefault="00544E34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6AA1">
        <w:rPr>
          <w:rFonts w:ascii="Times New Roman" w:hAnsi="Times New Roman"/>
          <w:color w:val="000000" w:themeColor="text1"/>
          <w:sz w:val="28"/>
          <w:szCs w:val="28"/>
        </w:rPr>
        <w:t>Основной целью в области молодежной политики Калачевского района является социализация молодежи и интеграция ее в единое экономическое, политическое и социокультурное пространство района через создание условий для гражданско-патриотического и духовно-нравственного воспитания молодых людей, для развития творческого потенциала молодежи, выявления и поддержки активности молодежи, развития форм и моделей вовлечения молодежи в трудовую деятельность, для самоопределения молодых людей на рынке труда, для вовлечения</w:t>
      </w:r>
      <w:proofErr w:type="gramEnd"/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молодых людей, оказавшихся в трудной жизненной ситуации, в общественную, социально- экономическую и культурную жизнь общества.</w:t>
      </w:r>
    </w:p>
    <w:p w:rsidR="00CA34C2" w:rsidRPr="003D6AA1" w:rsidRDefault="00487A87" w:rsidP="00487A8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МК</w:t>
      </w:r>
      <w:r w:rsidR="00CA34C2" w:rsidRPr="003D6AA1">
        <w:rPr>
          <w:rFonts w:ascii="Times New Roman" w:hAnsi="Times New Roman"/>
          <w:color w:val="000000" w:themeColor="text1"/>
          <w:sz w:val="28"/>
          <w:szCs w:val="28"/>
        </w:rPr>
        <w:t>У «</w:t>
      </w:r>
      <w:r w:rsidR="00CA34C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КЦСОМ» в</w:t>
      </w:r>
      <w:r w:rsidR="00112CF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ведомственной</w:t>
      </w:r>
      <w:r w:rsidR="00112CFA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целевой программы "Приоритетные направления молодежной политики на территории Калачевского муниципального района Волгоградской области на 2017-2019 годы" в</w:t>
      </w:r>
      <w:r w:rsidR="00CA34C2" w:rsidRPr="003D6AA1">
        <w:rPr>
          <w:rFonts w:ascii="Times New Roman" w:hAnsi="Times New Roman"/>
          <w:color w:val="000000" w:themeColor="text1"/>
          <w:sz w:val="28"/>
          <w:szCs w:val="28"/>
        </w:rPr>
        <w:t>едет работу по следующим направлениям:</w:t>
      </w:r>
    </w:p>
    <w:p w:rsidR="00487A87" w:rsidRPr="003D6AA1" w:rsidRDefault="00493AAC" w:rsidP="00BD665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Формирование гражданского патриотизма молодежи</w:t>
      </w:r>
      <w:r w:rsidR="000748DB" w:rsidRPr="003D6A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87A87" w:rsidRPr="003D6AA1" w:rsidRDefault="000748DB" w:rsidP="00BD665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Пропаганда здорового образа жизни;</w:t>
      </w:r>
    </w:p>
    <w:p w:rsidR="00487A87" w:rsidRPr="003D6AA1" w:rsidRDefault="00493AAC" w:rsidP="00BD665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Развитие добровольческих инициатив</w:t>
      </w:r>
      <w:r w:rsidR="000748DB" w:rsidRPr="003D6A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87A87" w:rsidRPr="003D6AA1" w:rsidRDefault="000748DB" w:rsidP="00BD665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Организация отдыха и оздоровления детей, от</w:t>
      </w:r>
      <w:r w:rsidR="0077088B" w:rsidRPr="003D6AA1">
        <w:rPr>
          <w:rFonts w:ascii="Times New Roman" w:hAnsi="Times New Roman"/>
          <w:color w:val="000000" w:themeColor="text1"/>
          <w:sz w:val="28"/>
          <w:szCs w:val="28"/>
        </w:rPr>
        <w:t>носящихся к льготной категории;</w:t>
      </w:r>
    </w:p>
    <w:p w:rsidR="0077088B" w:rsidRPr="003D6AA1" w:rsidRDefault="00493AAC" w:rsidP="00BD665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Содействие созданию социально-экономических, организационных, правовых условий для самореализации молодежи в общественной жизни</w:t>
      </w:r>
      <w:r w:rsidR="0077088B" w:rsidRPr="003D6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7088B" w:rsidRPr="003D6AA1" w:rsidRDefault="00487A87" w:rsidP="00880038">
      <w:pPr>
        <w:shd w:val="clear" w:color="auto" w:fill="FFFFFF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На базе МК</w:t>
      </w:r>
      <w:r w:rsidR="0077088B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У «КЦСОМ» активно действует </w:t>
      </w:r>
      <w:proofErr w:type="gramStart"/>
      <w:r w:rsidR="0077088B" w:rsidRPr="003D6AA1">
        <w:rPr>
          <w:rFonts w:ascii="Times New Roman" w:hAnsi="Times New Roman"/>
          <w:color w:val="000000" w:themeColor="text1"/>
          <w:sz w:val="28"/>
          <w:szCs w:val="28"/>
        </w:rPr>
        <w:t>добровольческий</w:t>
      </w:r>
      <w:proofErr w:type="gramEnd"/>
      <w:r w:rsidR="0077088B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центр. В Школе добровольцев постоянно занимается </w:t>
      </w:r>
      <w:r w:rsidR="00493AAC" w:rsidRPr="003D6AA1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77088B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493AAC" w:rsidRPr="003D6AA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7088B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: в основном это молодые люди от 14 до 19 лет. Основной задачей </w:t>
      </w:r>
      <w:r w:rsidR="008800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является вовлечение молодежи в социальную практику – волонтерство. </w:t>
      </w:r>
      <w:r w:rsidR="00493AAC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В текущем году 24 волонтера приняли участие в проведении Чемпионата мира по футболу </w:t>
      </w:r>
      <w:r w:rsidR="009C1EC4" w:rsidRPr="003D6AA1">
        <w:rPr>
          <w:rFonts w:ascii="Times New Roman" w:hAnsi="Times New Roman"/>
          <w:color w:val="000000" w:themeColor="text1"/>
          <w:sz w:val="28"/>
          <w:szCs w:val="28"/>
          <w:lang w:val="en-US"/>
        </w:rPr>
        <w:t>FIFA</w:t>
      </w:r>
      <w:r w:rsidR="009C1EC4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2018 в г. Волгограде.</w:t>
      </w:r>
      <w:r w:rsidR="00493AAC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C1EC4" w:rsidRPr="003D6AA1" w:rsidRDefault="009C1EC4" w:rsidP="00112CFA">
      <w:pPr>
        <w:shd w:val="clear" w:color="auto" w:fill="FFFFFF"/>
        <w:tabs>
          <w:tab w:val="left" w:pos="567"/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По-прежнему актуальным направлением молодежной политики является формирование гражданского патриотизма, духовно-нравственное воспитание, подготовка допризывной молодежи посредством работы военно-патриотического клуба «Барс»</w:t>
      </w:r>
      <w:r w:rsidR="00D5583E" w:rsidRPr="003D6AA1">
        <w:rPr>
          <w:rFonts w:ascii="Times New Roman" w:hAnsi="Times New Roman"/>
          <w:color w:val="000000" w:themeColor="text1"/>
          <w:sz w:val="28"/>
          <w:szCs w:val="28"/>
        </w:rPr>
        <w:t>, в котором участвуют 30 человек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56385" w:rsidRPr="003D6AA1" w:rsidRDefault="009C1EC4" w:rsidP="00112CFA">
      <w:pPr>
        <w:shd w:val="clear" w:color="auto" w:fill="FFFFFF"/>
        <w:tabs>
          <w:tab w:val="left" w:pos="567"/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 2018 году б</w:t>
      </w:r>
      <w:r w:rsidR="00756385" w:rsidRPr="003D6AA1">
        <w:rPr>
          <w:rFonts w:ascii="Times New Roman" w:hAnsi="Times New Roman"/>
          <w:color w:val="000000" w:themeColor="text1"/>
          <w:sz w:val="28"/>
          <w:szCs w:val="28"/>
        </w:rPr>
        <w:t>ольшое внимание уделя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лось</w:t>
      </w:r>
      <w:r w:rsidR="00756385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продвижению в молодежной среде идей здорового образа жи</w:t>
      </w:r>
      <w:r w:rsidR="00112CFA" w:rsidRPr="003D6AA1">
        <w:rPr>
          <w:rFonts w:ascii="Times New Roman" w:hAnsi="Times New Roman"/>
          <w:color w:val="000000" w:themeColor="text1"/>
          <w:sz w:val="28"/>
          <w:szCs w:val="28"/>
        </w:rPr>
        <w:t>зни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385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реализации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районного конкурса «Спортивная семья – красивая страна»</w:t>
      </w:r>
      <w:r w:rsidR="00756385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E34" w:rsidRPr="003D6AA1" w:rsidRDefault="0024532F" w:rsidP="008800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Основной целью в области молодежной </w:t>
      </w:r>
      <w:proofErr w:type="gramStart"/>
      <w:r w:rsidRPr="003D6AA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D5583E" w:rsidRPr="003D6AA1">
        <w:rPr>
          <w:rFonts w:ascii="Times New Roman" w:hAnsi="Times New Roman"/>
          <w:color w:val="000000" w:themeColor="text1"/>
          <w:sz w:val="28"/>
          <w:szCs w:val="28"/>
        </w:rPr>
        <w:t>литики на</w:t>
      </w:r>
      <w:proofErr w:type="gramEnd"/>
      <w:r w:rsidR="00D5583E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прогнозный период 2019</w:t>
      </w:r>
      <w:r w:rsidR="00880038" w:rsidRPr="003D6AA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5583E" w:rsidRPr="003D6AA1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годов на территории Калачевского муниципального района является </w:t>
      </w:r>
      <w:r w:rsidR="00E70236">
        <w:rPr>
          <w:rFonts w:ascii="Times New Roman" w:hAnsi="Times New Roman"/>
          <w:color w:val="000000" w:themeColor="text1"/>
          <w:sz w:val="28"/>
          <w:szCs w:val="28"/>
        </w:rPr>
        <w:t>сохранение</w:t>
      </w:r>
      <w:r w:rsidR="008800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работы поселенческих досуговых центров с целью поддержания молодежной активности по месту </w:t>
      </w:r>
      <w:r w:rsidR="00112CFA" w:rsidRPr="003D6AA1">
        <w:rPr>
          <w:rFonts w:ascii="Times New Roman" w:hAnsi="Times New Roman"/>
          <w:color w:val="000000" w:themeColor="text1"/>
          <w:sz w:val="28"/>
          <w:szCs w:val="28"/>
        </w:rPr>
        <w:t>жительства.</w:t>
      </w:r>
    </w:p>
    <w:p w:rsidR="00E577BC" w:rsidRPr="003D6AA1" w:rsidRDefault="00E577BC" w:rsidP="008800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338A" w:rsidRPr="003D6AA1" w:rsidRDefault="008D338A" w:rsidP="004225FE">
      <w:pPr>
        <w:pStyle w:val="a4"/>
        <w:numPr>
          <w:ilvl w:val="1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ФИЗКУЛЬТУРА И СПОРТ</w:t>
      </w:r>
    </w:p>
    <w:p w:rsidR="00C82505" w:rsidRPr="003D6AA1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C3620B" w:rsidRPr="003D6AA1" w:rsidRDefault="00C3620B" w:rsidP="00C82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физической культуры и спорта в Калачевском муниципальном районе является одним из основных направлений социальной политики, проводимой администрацией Калачевского муниципального района, направленной на развитие массовой физической культуры, спорта, активного отдыха, пропаганд</w:t>
      </w:r>
      <w:r w:rsidR="00290B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здорового образа жизни.</w:t>
      </w:r>
    </w:p>
    <w:p w:rsidR="00C3620B" w:rsidRPr="003D6AA1" w:rsidRDefault="00290B4A" w:rsidP="00C82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C3620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поставленных задач </w:t>
      </w:r>
      <w:r w:rsidR="00C3620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Калачевского муниципального района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 в</w:t>
      </w:r>
      <w:r w:rsidR="00C3620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едомственная целевая программа "Развитие физической культуры и спорта и формирование здорового образа жизни населения Калачевского муниципального района на 2017-2020 годы"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0B4A" w:rsidRPr="003D6AA1" w:rsidRDefault="00BD15E3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</w:t>
      </w:r>
      <w:r w:rsidR="00290B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количество населения района, систематически занимающегося физической культурой и спортом составила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18099</w:t>
      </w:r>
      <w:r w:rsidR="00290B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F0526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33,8% от общей численности района</w:t>
      </w:r>
      <w:r w:rsidR="00290B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Прирост составил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7,8</w:t>
      </w:r>
      <w:r w:rsidR="00916D6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</w:t>
      </w:r>
      <w:r w:rsidR="00290B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Доля </w:t>
      </w:r>
      <w:proofErr w:type="gramStart"/>
      <w:r w:rsidR="00290B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290B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систематически занимающихся физической культурой и спортом в обще</w:t>
      </w:r>
      <w:r w:rsidR="00F0526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F24A3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численности</w:t>
      </w:r>
      <w:r w:rsidR="00E577B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526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в 2017</w:t>
      </w:r>
      <w:r w:rsidR="00290B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составила </w:t>
      </w:r>
      <w:r w:rsidR="00F0526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95,4</w:t>
      </w:r>
      <w:r w:rsidR="00290B4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290B4A" w:rsidRPr="003D6AA1" w:rsidRDefault="00290B4A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доли населения</w:t>
      </w:r>
      <w:r w:rsidR="00F24A3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обучающихся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систематически занимающ</w:t>
      </w:r>
      <w:r w:rsidR="00F24A3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ихся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культурой и спортом произошло </w:t>
      </w:r>
      <w:r w:rsidR="00916D6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ввода в эксплуатацию комплексных игровых спортивных площадок, расположенных на территории МКУ СШ №1 и стадионе «Водник», спортивного городка на территории МКОУ ДОД ДЮСШ г. Калач-на-Дону,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за счет уменьшения численности населения Калачевского муниципального района.</w:t>
      </w:r>
    </w:p>
    <w:p w:rsidR="009F2946" w:rsidRPr="003D6AA1" w:rsidRDefault="00290B4A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счет реализации ведомственной целевой программы</w:t>
      </w:r>
      <w:r w:rsidR="00F24A3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внедрения всероссийского физкультурно-спортивного комплекса «Готов к труду и обороне» (ГТО)</w:t>
      </w:r>
      <w:r w:rsidR="00F24A3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ввода в эксплуатацию спортивного зала в МКОУ «</w:t>
      </w:r>
      <w:proofErr w:type="spellStart"/>
      <w:r w:rsidR="00F24A3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Ильевская</w:t>
      </w:r>
      <w:proofErr w:type="spellEnd"/>
      <w:r w:rsidR="00F24A3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 значительное увел</w:t>
      </w:r>
      <w:r w:rsidR="009F294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ичение численности занимающихся,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которое </w:t>
      </w:r>
      <w:r w:rsidR="00C37DC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оценке в 2018</w:t>
      </w:r>
      <w:r w:rsidR="009F294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составит </w:t>
      </w:r>
      <w:r w:rsidR="00916D6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19320</w:t>
      </w:r>
      <w:r w:rsidR="009F294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в </w:t>
      </w:r>
      <w:r w:rsidR="00916D6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прогнозном периоде </w:t>
      </w:r>
      <w:r w:rsidR="009F294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16D6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года</w:t>
      </w:r>
      <w:r w:rsidR="009F294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916D6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20700 человек, в 2020</w:t>
      </w:r>
      <w:r w:rsidR="009F294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916D6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21900 человек, в 2021</w:t>
      </w:r>
      <w:r w:rsidR="009F294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916D6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22750</w:t>
      </w:r>
      <w:r w:rsidR="009F294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 </w:t>
      </w:r>
      <w:proofErr w:type="gramEnd"/>
    </w:p>
    <w:p w:rsidR="000B7392" w:rsidRPr="003D6AA1" w:rsidRDefault="002D0DD9" w:rsidP="003D7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</w:t>
      </w:r>
      <w:r w:rsidR="0051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0B739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20B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прогнозном</w:t>
      </w:r>
      <w:r w:rsidR="003D77F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периоде запланировано строительство плавательного бассейна, </w:t>
      </w:r>
      <w:r w:rsidR="003C2DC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</w:t>
      </w:r>
      <w:r w:rsidR="0051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экспертиза</w:t>
      </w:r>
      <w:r w:rsidR="003D77F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проектно-сметной документации которого </w:t>
      </w:r>
      <w:r w:rsidR="003C2DC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</w:t>
      </w:r>
      <w:r w:rsidR="0051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ена</w:t>
      </w:r>
      <w:r w:rsidR="003C2DC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периоде</w:t>
      </w:r>
      <w:r w:rsidR="009620B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2505" w:rsidRPr="003D6AA1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D17" w:rsidRPr="003D6AA1" w:rsidRDefault="00C82505" w:rsidP="004225FE">
      <w:pPr>
        <w:pStyle w:val="a4"/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ПРОМЫШЛЕННОСТЬ</w:t>
      </w:r>
    </w:p>
    <w:p w:rsidR="00C82505" w:rsidRPr="003D6AA1" w:rsidRDefault="00C82505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505" w:rsidRPr="003D6AA1" w:rsidRDefault="005D45FA" w:rsidP="00970A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промышленность Калачевского муниципального района насчитывает </w:t>
      </w:r>
      <w:r w:rsidR="00C63E3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предприятия, в т.ч. обрабатывающие производства – </w:t>
      </w:r>
      <w:r w:rsidR="00C63E3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28 предприятий;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E3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электрической энергией, газом и паром, кондиционирование воздуха – 8 предприятий;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E3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водоснабжение, водоотведение, организация сбора и утилизация отходов, деятельность по ликвидации загрязнений – 38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предприятий. В данной отрасли занято </w:t>
      </w:r>
      <w:r w:rsidR="00C63E3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среднем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C63E3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40 человек</w:t>
      </w:r>
      <w:r w:rsidR="00970A6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0A6E" w:rsidRPr="003D6AA1" w:rsidRDefault="00970A6E" w:rsidP="00970A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Наибольший удельный вес в промышленном комплексе занимают </w:t>
      </w:r>
      <w:r w:rsidR="007F3DD5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обрабатывающие производства – 59,7% и </w:t>
      </w:r>
      <w:r w:rsidR="00C63E3E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организации </w:t>
      </w:r>
      <w:r w:rsidR="00181E7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электрической энергией, газом и паром, кондиционирование воздуха</w:t>
      </w:r>
      <w:r w:rsidR="00C63E3E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181E7C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3DD5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 w:rsidR="00C63E3E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%, </w:t>
      </w:r>
      <w:r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общего объема промышленного производства района.</w:t>
      </w:r>
    </w:p>
    <w:p w:rsidR="006A403A" w:rsidRPr="003D6AA1" w:rsidRDefault="00CC2260" w:rsidP="000B3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Крупные промышленные предприятия отсутствуют на территории Калачевского муниципального района.</w:t>
      </w:r>
    </w:p>
    <w:p w:rsidR="00C82505" w:rsidRPr="003D6AA1" w:rsidRDefault="00CC2260" w:rsidP="006A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36DE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r w:rsidR="00CC6CA8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основным </w:t>
      </w:r>
      <w:r w:rsidR="000B36DE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средним промышленным предприятиям района относятся: АО «Калачевский хлебозавод», </w:t>
      </w:r>
      <w:r w:rsidR="0009781B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ООО ПО «Ильевское», </w:t>
      </w:r>
      <w:r w:rsidR="000B36DE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АО «Ляпичевское ХПП», ООО «Газпром газораспределение Филиал в г. </w:t>
      </w:r>
      <w:r w:rsidR="006A403A" w:rsidRPr="003D6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Калач-на-Дону». </w:t>
      </w:r>
      <w:r w:rsidR="00C8250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прогнозный период до 20</w:t>
      </w:r>
      <w:r w:rsidR="00BB323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8250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численность предприятий промышленности </w:t>
      </w:r>
      <w:r w:rsidR="00BB323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="00C8250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не ниже 201</w:t>
      </w:r>
      <w:r w:rsidR="004771E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8250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271FB" w:rsidRPr="003D6AA1" w:rsidRDefault="00BB3238" w:rsidP="00C8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2017</w:t>
      </w:r>
      <w:r w:rsidR="00A271F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предприятий составил </w:t>
      </w:r>
      <w:r w:rsidR="00A138E6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505</w:t>
      </w:r>
      <w:r w:rsidR="00A271F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43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A271F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425DA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101%</w:t>
      </w:r>
      <w:r w:rsidR="003C32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предыдущему году</w:t>
      </w:r>
      <w:r w:rsidR="0046543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Оборот организаций по видам экономической деятельности составил </w:t>
      </w:r>
      <w:r w:rsidR="007912D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510,2</w:t>
      </w:r>
      <w:r w:rsidR="0046543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что составляет </w:t>
      </w:r>
      <w:r w:rsidR="007912D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98% к уровню 2016</w:t>
      </w:r>
      <w:r w:rsidR="0046543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0B36DE" w:rsidRPr="003D6AA1" w:rsidRDefault="007912D4" w:rsidP="00C8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2017</w:t>
      </w:r>
      <w:r w:rsidR="000B36D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снижение объемов </w:t>
      </w:r>
      <w:r w:rsidR="006A403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</w:t>
      </w:r>
      <w:r w:rsidR="000B36D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</w:t>
      </w:r>
      <w:r w:rsidR="0024755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видам</w:t>
      </w:r>
      <w:r w:rsidR="006A403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промышленной продукции</w:t>
      </w:r>
      <w:r w:rsidR="0024755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7551" w:rsidRPr="003D6AA1" w:rsidRDefault="0091446B" w:rsidP="00BD665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мука из зерновых культур</w:t>
      </w:r>
      <w:r w:rsidR="0024755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="0024755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247551" w:rsidRPr="003D6AA1" w:rsidRDefault="00247551" w:rsidP="00BD665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хлебобулочные изделия – на </w:t>
      </w:r>
      <w:r w:rsidR="0091446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9,4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247551" w:rsidRPr="003D6AA1" w:rsidRDefault="00247551" w:rsidP="00BD665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кондитерские изделия – на </w:t>
      </w:r>
      <w:r w:rsidR="0091446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16,2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465432" w:rsidRPr="003D6AA1" w:rsidRDefault="00465432" w:rsidP="00465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Среди основных проблем снижения развития промышленного комплекса района, можно выделить:</w:t>
      </w:r>
    </w:p>
    <w:p w:rsidR="001A53B6" w:rsidRPr="003D6AA1" w:rsidRDefault="001A53B6" w:rsidP="00BD66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спроса на продукцию предприятий на внутреннем рынке;</w:t>
      </w:r>
    </w:p>
    <w:p w:rsidR="001A53B6" w:rsidRPr="003D6AA1" w:rsidRDefault="001A53B6" w:rsidP="00BD66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рост цен на сырье и </w:t>
      </w:r>
      <w:proofErr w:type="gramStart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комплектующие</w:t>
      </w:r>
      <w:proofErr w:type="gramEnd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как следствие на готовую продукцию;</w:t>
      </w:r>
    </w:p>
    <w:p w:rsidR="001A53B6" w:rsidRPr="003D6AA1" w:rsidRDefault="001A53B6" w:rsidP="00BD66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объемов выпуска продукции контрагентами;</w:t>
      </w:r>
    </w:p>
    <w:p w:rsidR="001A53B6" w:rsidRPr="003D6AA1" w:rsidRDefault="001A53B6" w:rsidP="00BD66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рост цен на энергоносители.</w:t>
      </w:r>
    </w:p>
    <w:p w:rsidR="005D171D" w:rsidRPr="003D6AA1" w:rsidRDefault="00764AAA" w:rsidP="00465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прогноза развития промышленности на 2019-2021 годы осуществлена с учетом сценарных условий социально-экономического развития Волгоградской области (базовый вариант), данных промышленных предприятий, осуществляющих деятельность на территории Калачевского муниципального района</w:t>
      </w:r>
      <w:r w:rsidR="00B3680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динамики промышленного</w:t>
      </w:r>
      <w:r w:rsidR="00A71C2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за предыдущие годы. </w:t>
      </w:r>
      <w:r w:rsidR="006A403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Рост объема промышленного производства будет обеспечен, преимущественно, за счет роста цен. Динамика цен в прогнозный период в основном будет определяться внутренним спросом и уровнем конкуренции. П</w:t>
      </w:r>
      <w:r w:rsidR="005D171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</w:t>
      </w:r>
      <w:r w:rsidR="005D171D" w:rsidRPr="003D6AA1">
        <w:rPr>
          <w:color w:val="000000" w:themeColor="text1"/>
        </w:rPr>
        <w:t xml:space="preserve"> </w:t>
      </w:r>
      <w:r w:rsidR="005D171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объемов отгруженных товаров собственного производства, выполненных работ и услуг собственными силами предприятий</w:t>
      </w:r>
      <w:r w:rsidR="006A403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="005D171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3AC8" w:rsidRPr="003D6AA1" w:rsidRDefault="008C7145" w:rsidP="00BD665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8250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7734D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8250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D171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524</w:t>
      </w:r>
      <w:r w:rsidR="005D171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 или </w:t>
      </w:r>
      <w:r w:rsidR="007734D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3,8</w:t>
      </w:r>
      <w:r w:rsidR="007734D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2017</w:t>
      </w:r>
      <w:r w:rsidR="00BA719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783AC8" w:rsidRPr="003D6AA1" w:rsidRDefault="007734D4" w:rsidP="00BD665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2552D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D171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528</w:t>
      </w:r>
      <w:r w:rsidR="005D171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2552D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 или 10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0,8</w:t>
      </w:r>
      <w:r w:rsidR="002552D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2017 года;</w:t>
      </w:r>
    </w:p>
    <w:p w:rsidR="00783AC8" w:rsidRPr="003D6AA1" w:rsidRDefault="007734D4" w:rsidP="00BD665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</w:t>
      </w:r>
      <w:r w:rsidR="002552D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D171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535 млн. рублей или 101,3</w:t>
      </w:r>
      <w:r w:rsidR="002552D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2018 года;</w:t>
      </w:r>
    </w:p>
    <w:p w:rsidR="002552D3" w:rsidRPr="003D6AA1" w:rsidRDefault="007734D4" w:rsidP="00BD665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2552D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D171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543</w:t>
      </w:r>
      <w:r w:rsidR="002552D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 или 101,5</w:t>
      </w:r>
      <w:r w:rsidR="002552D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2019 года.</w:t>
      </w:r>
    </w:p>
    <w:p w:rsidR="00D27471" w:rsidRDefault="006A403A" w:rsidP="00D27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промышленного производства Калачевского муниципального района в прогнозируемом периоде останется без изм</w:t>
      </w:r>
      <w:r w:rsidR="001A53B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енений, по-прежнему ее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составляющей останутся обрабатывающие производства,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электроэнергией, газом</w:t>
      </w:r>
      <w:r w:rsidR="001A53B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паром</w:t>
      </w:r>
      <w:r w:rsidR="001A53B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A53B6" w:rsidRPr="0051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51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оминирующую долю в общем объеме промышленного производства района, по-прежнему, </w:t>
      </w:r>
      <w:r w:rsidR="001A53B6" w:rsidRPr="0051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</w:t>
      </w:r>
      <w:r w:rsidRPr="0051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занимать обрабатывающие производства.</w:t>
      </w:r>
      <w:r w:rsidR="00D2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AC8" w:rsidRPr="003D6AA1" w:rsidRDefault="00783AC8" w:rsidP="003C3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отгруженных товаров собственного производства, выполненных работ и услуг собственными силами предприятий о</w:t>
      </w:r>
      <w:r w:rsidR="00C8250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брабатывающи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производств</w:t>
      </w:r>
      <w:r w:rsidR="0051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ожидаются в:</w:t>
      </w:r>
      <w:r w:rsidR="00C8250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AC8" w:rsidRPr="003D6AA1" w:rsidRDefault="00C82505" w:rsidP="00BD66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308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96% к уровню 2017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783AC8" w:rsidRPr="003D6AA1" w:rsidRDefault="009379A7" w:rsidP="00BD66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299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97% к уровню 2018</w:t>
      </w:r>
      <w:r w:rsidR="0063677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3AC8" w:rsidRPr="003D6AA1" w:rsidRDefault="003C32F3" w:rsidP="00BD66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293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98% к уровню 2019</w:t>
      </w:r>
      <w:r w:rsidR="0063677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9A7" w:rsidRPr="003D6AA1" w:rsidRDefault="00B463CC" w:rsidP="00BD66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290</w:t>
      </w:r>
      <w:r w:rsidR="00783AC8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3677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3C32F3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99% к уровню 2020</w:t>
      </w:r>
      <w:r w:rsidR="0063677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2505" w:rsidRPr="003D6AA1" w:rsidRDefault="007D1E3E" w:rsidP="003C3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отгруженных товаров собственного производства, выполненных работ и услуг собственными силами предприятий по </w:t>
      </w:r>
      <w:r w:rsidR="003C32F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обе</w:t>
      </w:r>
      <w:r w:rsidR="007F3DD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спечению электрической энергией, газом и паром</w:t>
      </w:r>
      <w:r w:rsidR="00C8250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3B6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прогнозируются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1E3E" w:rsidRPr="003D6AA1" w:rsidRDefault="00C82505" w:rsidP="00BD665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F3DD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D1E3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– </w:t>
      </w:r>
      <w:r w:rsidR="007F3DD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="007D1E3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9379A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7D1E3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7F3DD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106,9</w:t>
      </w:r>
      <w:r w:rsidR="0063677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201</w:t>
      </w:r>
      <w:r w:rsidR="007F3DD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3677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379A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03A" w:rsidRPr="003D6AA1" w:rsidRDefault="009379A7" w:rsidP="00BD665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7F3D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D1E3E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7F3D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403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3677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7F3D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106,5</w:t>
      </w:r>
      <w:r w:rsidR="0063677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</w:t>
      </w:r>
      <w:r w:rsidR="007F3D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A403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77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403A" w:rsidRPr="003D6AA1" w:rsidRDefault="007F3DD5" w:rsidP="00BD665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A403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6A403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106,3% к уровню 2019</w:t>
      </w:r>
      <w:r w:rsidR="0063677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9A7" w:rsidRPr="003D6AA1" w:rsidRDefault="00B463CC" w:rsidP="00BD665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7F3D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A403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7F3D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167</w:t>
      </w:r>
      <w:r w:rsidR="006A403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A403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7F3DD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105,0% к уровню 2020</w:t>
      </w:r>
      <w:r w:rsidR="0063677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5D17" w:rsidRPr="003D6AA1" w:rsidRDefault="00345D17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C82505" w:rsidRPr="003D6AA1" w:rsidRDefault="00C82505" w:rsidP="004225FE">
      <w:pPr>
        <w:pStyle w:val="a4"/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СЕЛЬСКОЕ ХОЗЯЙСТВО</w:t>
      </w:r>
    </w:p>
    <w:p w:rsidR="00C82505" w:rsidRPr="003D6AA1" w:rsidRDefault="00C82505" w:rsidP="001E3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4A4" w:rsidRPr="003D6AA1" w:rsidRDefault="009F58F2" w:rsidP="00562549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направлением развития Калачевского муниципального района является развитие агропромышленного комплекса. Аграрная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политика направлена </w:t>
      </w:r>
      <w:r w:rsidR="003344A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повышение эффективности используемых ресурсов,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 сельских территорий, увеличение занятости и доходов сельского населения. С</w:t>
      </w:r>
      <w:r w:rsidR="0056254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оздание благоприятных условий для жизни и труда в сельской местности – одна из основных задач развития агропромышленного комплекса.</w:t>
      </w:r>
    </w:p>
    <w:p w:rsidR="00562549" w:rsidRPr="003D6AA1" w:rsidRDefault="00E2092E" w:rsidP="0056254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агропромышленного комплекса Калачевского муниципального района</w:t>
      </w:r>
      <w:r w:rsidR="003344A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4A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proofErr w:type="spellStart"/>
      <w:r w:rsidR="003344A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Волгоградстата</w:t>
      </w:r>
      <w:proofErr w:type="spellEnd"/>
      <w:r w:rsidR="003344A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входят </w:t>
      </w:r>
      <w:r w:rsidR="003344A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4A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4A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4A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кресть</w:t>
      </w:r>
      <w:r w:rsidR="00C427F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янско-фермерских хозяйств,</w:t>
      </w:r>
      <w:r w:rsidR="003344A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 индивидуальных предпринимателей,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FA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личных подворий.</w:t>
      </w:r>
    </w:p>
    <w:p w:rsidR="001E4A58" w:rsidRPr="003D6AA1" w:rsidRDefault="003344A4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для сельхозтоваропроизводителей района сложился </w:t>
      </w:r>
      <w:proofErr w:type="gramStart"/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благоприятным</w:t>
      </w:r>
      <w:proofErr w:type="gramEnd"/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4A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производства сельского хозяйства, в ценах соответствующих лет составил </w:t>
      </w:r>
      <w:r w:rsidR="0058019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4778,8</w:t>
      </w:r>
      <w:r w:rsidR="001E4A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58019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C85DA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E17CF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C85DA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19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C85DA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8019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</w:t>
      </w:r>
      <w:r w:rsidR="00BA7C4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 низкими ценами на зерно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1E4A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родукци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E4A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растениеводства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</w:t>
      </w:r>
      <w:r w:rsidR="00BA7C4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3352,8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1E4A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A7C4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1426,0</w:t>
      </w:r>
      <w:r w:rsidR="001E4A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E4A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продукци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E4A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животноводства.</w:t>
      </w:r>
    </w:p>
    <w:p w:rsidR="003B2195" w:rsidRPr="003D6AA1" w:rsidRDefault="001E4A58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доля сельскохозяйственного производства </w:t>
      </w:r>
      <w:r w:rsidR="003B219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19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к производству продукции растениеводс</w:t>
      </w:r>
      <w:r w:rsidR="00C85DA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тва, которая составляет около 72</w:t>
      </w:r>
      <w:r w:rsidR="003B219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,0% валовой продукции сельского хозяйства.</w:t>
      </w:r>
    </w:p>
    <w:p w:rsidR="00D97C30" w:rsidRPr="003D6AA1" w:rsidRDefault="00037C5E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Под урожай 201</w:t>
      </w:r>
      <w:r w:rsidR="00C85DA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B05D1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хозяйствах всех категорий Калачевского</w:t>
      </w:r>
      <w:r w:rsidR="00B86DB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B05D1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</w:t>
      </w:r>
      <w:r w:rsidR="00B86DB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C3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C85DA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C3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посеяно:</w:t>
      </w:r>
    </w:p>
    <w:p w:rsidR="00B05D15" w:rsidRPr="003D6AA1" w:rsidRDefault="00B05D15" w:rsidP="00B05D15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зерновые культуры </w:t>
      </w:r>
      <w:r w:rsidR="00B86DB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общей площади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90236</w:t>
      </w:r>
      <w:r w:rsidR="00D97C3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гектаров, что 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6532</w:t>
      </w:r>
      <w:r w:rsidR="00D97C3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</w:t>
      </w:r>
      <w:r w:rsidR="00D97C3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425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под урожай 2</w:t>
      </w:r>
      <w:r w:rsidR="004D425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C85DA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425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B05D15" w:rsidRPr="003D6AA1" w:rsidRDefault="00B05D15" w:rsidP="00B05D15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51B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асличные культуры на площади</w:t>
      </w:r>
      <w:r w:rsidR="002A204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50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3312</w:t>
      </w:r>
      <w:r w:rsidR="004D425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гектаров,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899 гектаров меньше 2017 года;</w:t>
      </w:r>
      <w:proofErr w:type="gramEnd"/>
    </w:p>
    <w:p w:rsidR="00020658" w:rsidRPr="003D6AA1" w:rsidRDefault="004D4250" w:rsidP="00B05D15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подсолнечник</w:t>
      </w:r>
      <w:r w:rsidR="00B05D1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зерно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D0D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площади </w:t>
      </w:r>
      <w:r w:rsidR="0040450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997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</w:t>
      </w:r>
      <w:r w:rsidR="000206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B05D1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42,3</w:t>
      </w:r>
      <w:r w:rsidR="000206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40450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B05D1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0206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FBC" w:rsidRPr="003D6AA1" w:rsidRDefault="003A3FBC" w:rsidP="001C0D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увеличения урожайности и качества зерна сельскохозяйственными товаропроизводителями Калачевского муниципального района</w:t>
      </w:r>
      <w:r w:rsidR="00B05D1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фитосанитарные мероприятия 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обработке гербицидами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общей площади 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48640 гектаров, от вредителей – 32960 гектаров.</w:t>
      </w:r>
    </w:p>
    <w:p w:rsidR="00CD4EEA" w:rsidRPr="003D6AA1" w:rsidRDefault="00926B55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Калачевского района в текущем периоде был введен режим чрезвычайной ситуации</w:t>
      </w:r>
      <w:r w:rsidRPr="003D6AA1">
        <w:rPr>
          <w:color w:val="000000" w:themeColor="text1"/>
        </w:rPr>
        <w:t xml:space="preserve">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воздействия почвенной засухи и суховея, в</w:t>
      </w:r>
      <w:r w:rsidR="00CD4EE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4EE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под угрозой гибели в первую очередь оказались яровые зерновые и масличные культуры. По 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 обследования </w:t>
      </w:r>
      <w:r w:rsidR="00A0232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гибель 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посевов зерновых составила</w:t>
      </w:r>
      <w:r w:rsidR="00CD4EE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9A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1,36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площади зерновых</w:t>
      </w:r>
      <w:r w:rsidR="006B32C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8AD" w:rsidRPr="003D6AA1" w:rsidRDefault="003A3FBC" w:rsidP="003A3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206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валовое производство зерновых культур 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26B5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2018 году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6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ожидается в объеме </w:t>
      </w:r>
      <w:r w:rsidR="00CD4EE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154,26</w:t>
      </w:r>
      <w:r w:rsidR="000206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</w:t>
      </w:r>
      <w:r w:rsidR="006B32C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(72,6%)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0D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CD4EE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58,3</w:t>
      </w:r>
      <w:r w:rsidR="00BD0D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 </w:t>
      </w:r>
      <w:r w:rsidR="00CD4EE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BD0D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предыдущего периода. В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плановом периоде </w:t>
      </w:r>
      <w:r w:rsidR="00BD0D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ожидается 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</w:t>
      </w:r>
      <w:r w:rsidR="00BD0D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производства зерновых </w:t>
      </w:r>
      <w:r w:rsidR="00CD4EE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уровне 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2017-</w:t>
      </w:r>
      <w:r w:rsidR="00CD4EE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718AD" w:rsidRPr="003D6AA1" w:rsidRDefault="00CD4EEA" w:rsidP="00BD66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926B5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155,4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</w:p>
    <w:p w:rsidR="00B718AD" w:rsidRPr="003D6AA1" w:rsidRDefault="00CD4EEA" w:rsidP="00BD66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926B5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174,8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</w:p>
    <w:p w:rsidR="001E4A58" w:rsidRPr="003D6AA1" w:rsidRDefault="00B718AD" w:rsidP="00BD66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D4EE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926B5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206,0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тонн.</w:t>
      </w:r>
    </w:p>
    <w:p w:rsidR="000E1BF5" w:rsidRPr="003D6AA1" w:rsidRDefault="00F67428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Овощеводство в районе является также одним из приоритетных направлений развития сельского хозяйства.</w:t>
      </w:r>
      <w:r w:rsidR="00E45B3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5B3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объем производства овощ</w:t>
      </w:r>
      <w:r w:rsidR="003A3FB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F2536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16,62</w:t>
      </w:r>
      <w:r w:rsidR="00BD0D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3A3FB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</w:t>
      </w:r>
      <w:r w:rsidR="00BD508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1BF5" w:rsidRPr="003D6AA1" w:rsidRDefault="00F25361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E45B3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посевные площади овощных культур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снижены по сравнению с 201</w:t>
      </w:r>
      <w:r w:rsidR="001C0DE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на </w:t>
      </w:r>
      <w:r w:rsidR="00A0232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195</w:t>
      </w:r>
      <w:r w:rsidR="008C0B6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="00A0232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C0B6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составили </w:t>
      </w:r>
      <w:r w:rsidR="008C0B6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369</w:t>
      </w:r>
      <w:r w:rsidR="000E1BF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гектаров,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BF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</w:t>
      </w:r>
      <w:r w:rsidR="000E1BF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чем, валовый сбор овощей в текущем периоде прогнозируется меньше на 5,32 тыс. тонн и составит 11,3 тыс. тонн, а также в связи с не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благоприятными погодными условиями</w:t>
      </w:r>
      <w:r w:rsidR="000E1BF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5361" w:rsidRPr="003D6AA1" w:rsidRDefault="000E1BF5" w:rsidP="001E3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прогнозном периоде валовый сбор </w:t>
      </w:r>
      <w:r w:rsidR="00F2536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="00A0379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2017 года:</w:t>
      </w:r>
    </w:p>
    <w:p w:rsidR="00B718AD" w:rsidRPr="003D6AA1" w:rsidRDefault="00A0379F" w:rsidP="00BD665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14,9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</w:p>
    <w:p w:rsidR="00B718AD" w:rsidRPr="003D6AA1" w:rsidRDefault="00A0379F" w:rsidP="00BD665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15,6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</w:p>
    <w:p w:rsidR="00B718AD" w:rsidRPr="003D6AA1" w:rsidRDefault="00A0379F" w:rsidP="00BD665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16,8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тонн</w:t>
      </w:r>
      <w:r w:rsidR="00B718A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26D0" w:rsidRPr="003D6AA1" w:rsidRDefault="00F25361" w:rsidP="00BF41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трети валовой продукции сельского хозяйства </w:t>
      </w:r>
      <w:r w:rsidR="002C085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</w:t>
      </w:r>
      <w:r w:rsidR="006639D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в животноводстве.</w:t>
      </w:r>
      <w:r w:rsidR="00A31C2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A0379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1C2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производство основных видов животноводческой продукции района составило: скота и птицы на убой в хозяйствах всех категорий (в живом весе) – </w:t>
      </w:r>
      <w:r w:rsidR="00E040E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5633</w:t>
      </w:r>
      <w:r w:rsidR="00A31C2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или </w:t>
      </w:r>
      <w:r w:rsidR="00E040E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97,8</w:t>
      </w:r>
      <w:r w:rsidR="00A31C2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</w:t>
      </w:r>
      <w:r w:rsidR="00E040E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года. М</w:t>
      </w:r>
      <w:r w:rsidR="00BD508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олока – </w:t>
      </w:r>
      <w:r w:rsidR="00E040E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32699</w:t>
      </w:r>
      <w:r w:rsidR="00BD0D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508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тонн или </w:t>
      </w:r>
      <w:r w:rsidR="00E040E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113</w:t>
      </w:r>
      <w:r w:rsidR="00BD508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040E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</w:t>
      </w:r>
      <w:r w:rsidR="006D328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увеличением численности поголовья коров на 346 голов. </w:t>
      </w:r>
    </w:p>
    <w:p w:rsidR="007852FF" w:rsidRPr="003D6AA1" w:rsidRDefault="007E0E75" w:rsidP="00BF41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9 месяцев </w:t>
      </w:r>
      <w:r w:rsidR="007852F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года поголовье скота в хозяйствах всех категорий </w:t>
      </w:r>
      <w:r w:rsidR="003830D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снизилось на 471 гол</w:t>
      </w:r>
      <w:proofErr w:type="gramStart"/>
      <w:r w:rsidR="003830DC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т.ч. за счет сокращения поголовья свиней на 1469 гол. Основными причинами являются з</w:t>
      </w:r>
      <w:r w:rsidR="007852F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асуха в районе и, как ее следствие, отсутствие кормовой базы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52F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7852F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</w:t>
      </w:r>
      <w:r w:rsidRPr="003D6AA1">
        <w:rPr>
          <w:color w:val="000000" w:themeColor="text1"/>
        </w:rPr>
        <w:t xml:space="preserve">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ежегодного отчуждения поголовья свиней в рамках проведения </w:t>
      </w:r>
      <w:r w:rsidR="007852F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купированию вируса африканской чумы свиней в очагах.</w:t>
      </w:r>
    </w:p>
    <w:p w:rsidR="00ED22D2" w:rsidRPr="003D6AA1" w:rsidRDefault="00854173" w:rsidP="00BF41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сложившихся условий сельскохозяйственные товаропроизводители осуществляют оптимизацию поголовья свиней и крупного рогатого скота </w:t>
      </w:r>
      <w:r w:rsidR="00ED22D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обновления поголовья высокопродуктивными породами</w:t>
      </w:r>
      <w:r w:rsidR="00B344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22D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связи, с чем к 2021 году поголовье скота  прогнозируется на уровне 66700 голов.</w:t>
      </w:r>
    </w:p>
    <w:p w:rsidR="00B344B0" w:rsidRPr="003D6AA1" w:rsidRDefault="00ED22D2" w:rsidP="00BF41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4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роизводство скота и птицы на убой в живом весе в хозяйствах всех категорий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периоде планируется на уровне 5</w:t>
      </w:r>
      <w:r w:rsidR="00F5586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694</w:t>
      </w:r>
      <w:r w:rsidR="00B344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тонн, а в плановом периоде:</w:t>
      </w:r>
    </w:p>
    <w:p w:rsidR="00B344B0" w:rsidRPr="003D6AA1" w:rsidRDefault="00ED22D2" w:rsidP="00BD66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B344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586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468</w:t>
      </w:r>
      <w:r w:rsidR="00B344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тонн;</w:t>
      </w:r>
    </w:p>
    <w:p w:rsidR="00B344B0" w:rsidRPr="003D6AA1" w:rsidRDefault="00ED22D2" w:rsidP="00BD66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344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5580</w:t>
      </w:r>
      <w:r w:rsidR="00BD0D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4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тонн;</w:t>
      </w:r>
    </w:p>
    <w:p w:rsidR="00B344B0" w:rsidRPr="003D6AA1" w:rsidRDefault="00ED22D2" w:rsidP="00BD66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B344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5690</w:t>
      </w:r>
      <w:r w:rsidR="00F5586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тонн,</w:t>
      </w:r>
    </w:p>
    <w:p w:rsidR="001F643A" w:rsidRPr="003D6AA1" w:rsidRDefault="00F55862" w:rsidP="00F558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молока – на уровне</w:t>
      </w:r>
      <w:r w:rsidR="001F643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33804</w:t>
      </w:r>
      <w:r w:rsidR="00BD0D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тонн в 2018</w:t>
      </w:r>
      <w:r w:rsidR="001F643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а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плановом периоде</w:t>
      </w:r>
      <w:r w:rsidR="001F643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44B0" w:rsidRPr="003D6AA1" w:rsidRDefault="00F55862" w:rsidP="00BD66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32880 тонн – в 2019</w:t>
      </w:r>
      <w:r w:rsidR="001F643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</w:p>
    <w:p w:rsidR="001F643A" w:rsidRPr="003D6AA1" w:rsidRDefault="00F55862" w:rsidP="00BD66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32970</w:t>
      </w:r>
      <w:r w:rsidR="001F643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– в 2019 году;</w:t>
      </w:r>
    </w:p>
    <w:p w:rsidR="00BA7C4D" w:rsidRPr="003D6AA1" w:rsidRDefault="00F55862" w:rsidP="00BD66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33090</w:t>
      </w:r>
      <w:r w:rsidR="001F643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– в 2020 году</w:t>
      </w:r>
      <w:r w:rsidR="00BA7C4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F643A" w:rsidRPr="003D6AA1" w:rsidRDefault="007C26D0" w:rsidP="00BA7C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BA7C4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BA7C4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крупного инвестиционного проекта в ООО «СП «Донское» - строительство молочного комплекса</w:t>
      </w:r>
      <w:r w:rsidR="005A5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2500 голов</w:t>
      </w:r>
      <w:r w:rsidR="00891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2023 года</w:t>
      </w:r>
      <w:r w:rsidR="00BA7C4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этом году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начато</w:t>
      </w:r>
      <w:r w:rsidR="00BA7C4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коровника на 650 голов.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Приобретено</w:t>
      </w:r>
      <w:r w:rsidR="00BA7C4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175 голов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коров</w:t>
      </w:r>
      <w:r w:rsidR="00BA7C4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39A0" w:rsidRPr="003D6AA1" w:rsidRDefault="00B718AD" w:rsidP="00B718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Учитывая базовый вариант </w:t>
      </w:r>
      <w:r w:rsidR="00B27A7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</w:t>
      </w:r>
      <w:r w:rsidR="00F5586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2019-2021</w:t>
      </w:r>
      <w:r w:rsidR="008D289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предполагается развитие:</w:t>
      </w:r>
    </w:p>
    <w:p w:rsidR="00B27A78" w:rsidRPr="003D6AA1" w:rsidRDefault="000739A0" w:rsidP="00B718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растениеводства – за счет расширения</w:t>
      </w:r>
      <w:r w:rsidR="00B27A7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посевных площадей сельскохозяйственных культур, в первую очередь озимых зерновых культур, проведения сортообновления семян сельскохозяйственных культур, обновления материально-технической базы производства продукции растениеводства, развития мелиорации;</w:t>
      </w:r>
    </w:p>
    <w:p w:rsidR="002C085F" w:rsidRPr="003D6AA1" w:rsidRDefault="00B27A78" w:rsidP="00B718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животноводства – за счет увеличения производства племенной продукции, роста продуктивности сельскохозяйственных животных. </w:t>
      </w:r>
    </w:p>
    <w:p w:rsidR="00A31C21" w:rsidRPr="003D6AA1" w:rsidRDefault="000739A0" w:rsidP="00B718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7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85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будут осуществляться в рамках </w:t>
      </w:r>
      <w:r w:rsidR="005B3E9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2C085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Калачевского муниципального района "Развитие сельского хозяйства и регулирования рынков сельскохозяйственной продукции, сырья и продовольствия на 2017-2020 годы"</w:t>
      </w:r>
      <w:r w:rsidR="00E7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085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"Устойчивое развитие сельских территорий на 2015-2017 годы и на период до 2020 года"</w:t>
      </w:r>
      <w:r w:rsidR="00E7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инвестиционных проектов</w:t>
      </w:r>
      <w:r w:rsidR="002C085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609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1C2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94441" w:rsidRPr="003D6AA1" w:rsidRDefault="00E70236" w:rsidP="00B27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7A7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бъем продукции сельского хозяйства в ценах соответствующих лет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6D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 ожидается на уровне 4204,5 млн. рублей</w:t>
      </w:r>
      <w:r w:rsidR="00F2262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 что на 574,3 млн. рублей</w:t>
      </w:r>
      <w:r w:rsidR="005E563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 2017 года</w:t>
      </w:r>
      <w:r w:rsidR="007C26D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, в прогнозном периоде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03C3" w:rsidRDefault="00B94441" w:rsidP="005903C3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C26D0"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C26D0"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>4751,0</w:t>
      </w:r>
      <w:r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5903C3" w:rsidRDefault="007C26D0" w:rsidP="005903C3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94441"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>4931,6</w:t>
      </w:r>
      <w:r w:rsidR="00B94441"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B94441" w:rsidRPr="005903C3" w:rsidRDefault="007C26D0" w:rsidP="005903C3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B94441"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>5143,6</w:t>
      </w:r>
      <w:r w:rsidR="00B94441" w:rsidRPr="00590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B94441" w:rsidRPr="003D6AA1" w:rsidRDefault="00B94441" w:rsidP="00B944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продукции растениеводства в ценах соответствующих лет </w:t>
      </w:r>
      <w:r w:rsidR="007C26D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ожидается на уровне 2949,7 млн. рублей,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26D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прогнозном периоде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94441" w:rsidRPr="003D6AA1" w:rsidRDefault="007C26D0" w:rsidP="00BD66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3333,0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B94441" w:rsidRPr="003D6AA1" w:rsidRDefault="007C26D0" w:rsidP="00BD66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3459,8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B94441" w:rsidRPr="003D6AA1" w:rsidRDefault="007C26D0" w:rsidP="00BD66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3608,6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1E4A58" w:rsidRPr="003D6AA1" w:rsidRDefault="00B94441" w:rsidP="00B944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продукции животноводства в ценах соответствующих лет </w:t>
      </w:r>
      <w:r w:rsidR="00F2262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 ожидается в размере 1254,8 млн. рублей, в прогнозном периоде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94441" w:rsidRPr="003D6AA1" w:rsidRDefault="00B94441" w:rsidP="00BD665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2262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2262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1418,0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  <w:bookmarkStart w:id="0" w:name="_GoBack"/>
      <w:bookmarkEnd w:id="0"/>
    </w:p>
    <w:p w:rsidR="00B94441" w:rsidRPr="003D6AA1" w:rsidRDefault="00F22622" w:rsidP="00BD665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1471,8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B94441" w:rsidRPr="003D6AA1" w:rsidRDefault="00F22622" w:rsidP="00BD665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1535,0</w:t>
      </w:r>
      <w:r w:rsidR="00B9444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C82505" w:rsidRPr="003D6AA1" w:rsidRDefault="00C82505" w:rsidP="00C825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82505" w:rsidRPr="003D6AA1" w:rsidRDefault="00C82505" w:rsidP="004225FE">
      <w:pPr>
        <w:pStyle w:val="a4"/>
        <w:numPr>
          <w:ilvl w:val="0"/>
          <w:numId w:val="5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ИНВЕСТИЦИИ</w:t>
      </w:r>
    </w:p>
    <w:p w:rsidR="001B539F" w:rsidRPr="003D6AA1" w:rsidRDefault="001B539F" w:rsidP="00C825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39F" w:rsidRPr="003D6AA1" w:rsidRDefault="003A4EC4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3D6AA1">
        <w:rPr>
          <w:rFonts w:ascii="Times New Roman" w:hAnsi="Times New Roman"/>
          <w:color w:val="000000" w:themeColor="text1"/>
          <w:sz w:val="28"/>
        </w:rPr>
        <w:t xml:space="preserve">Развитие экономики невозможно без наличия благоприятных условий для привлечения инвестиций. </w:t>
      </w:r>
      <w:r w:rsidR="001B539F" w:rsidRPr="003D6AA1">
        <w:rPr>
          <w:rFonts w:ascii="Times New Roman" w:hAnsi="Times New Roman"/>
          <w:color w:val="000000" w:themeColor="text1"/>
          <w:sz w:val="28"/>
        </w:rPr>
        <w:t xml:space="preserve">Приоритетным направлением инвестиционной политики Калачевского муниципального района является стимулирование инвестиционной деятельности предприятий и организаций </w:t>
      </w:r>
      <w:r w:rsidR="001B539F" w:rsidRPr="003D6AA1">
        <w:rPr>
          <w:rFonts w:ascii="Times New Roman" w:hAnsi="Times New Roman"/>
          <w:color w:val="000000" w:themeColor="text1"/>
          <w:sz w:val="28"/>
          <w:lang w:val="en-US"/>
        </w:rPr>
        <w:t>c</w:t>
      </w:r>
      <w:r w:rsidR="001B539F" w:rsidRPr="003D6AA1">
        <w:rPr>
          <w:rFonts w:ascii="Times New Roman" w:hAnsi="Times New Roman"/>
          <w:color w:val="000000" w:themeColor="text1"/>
          <w:sz w:val="28"/>
        </w:rPr>
        <w:t xml:space="preserve"> целью обновления производства и инфраструктуры территории, повышения качества жизни населения за счет сфер обслуживания и досуга, повышения уровня занятости, увеличения заработной платы.</w:t>
      </w:r>
    </w:p>
    <w:p w:rsidR="004234B7" w:rsidRPr="003D6AA1" w:rsidRDefault="004234B7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iCs/>
          <w:color w:val="000000" w:themeColor="text1"/>
          <w:sz w:val="28"/>
          <w:szCs w:val="28"/>
        </w:rPr>
        <w:t>Общий объём инвестиций в основной капитал за счет всех источников финансирования на развитие социально-э</w:t>
      </w:r>
      <w:r w:rsidR="003A4EC4" w:rsidRPr="003D6AA1">
        <w:rPr>
          <w:rFonts w:ascii="Times New Roman" w:hAnsi="Times New Roman"/>
          <w:iCs/>
          <w:color w:val="000000" w:themeColor="text1"/>
          <w:sz w:val="28"/>
          <w:szCs w:val="28"/>
        </w:rPr>
        <w:t>кономической сферы района в 2017</w:t>
      </w:r>
      <w:r w:rsidRPr="003D6AA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году составил </w:t>
      </w:r>
      <w:r w:rsidR="003A4EC4" w:rsidRPr="003D6AA1">
        <w:rPr>
          <w:rFonts w:ascii="Times New Roman" w:hAnsi="Times New Roman"/>
          <w:iCs/>
          <w:color w:val="000000" w:themeColor="text1"/>
          <w:sz w:val="28"/>
          <w:szCs w:val="28"/>
        </w:rPr>
        <w:t>1634,9 млн. рублей</w:t>
      </w:r>
      <w:r w:rsidRPr="003D6AA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что составляет </w:t>
      </w:r>
      <w:r w:rsidR="006F3541" w:rsidRPr="003D6AA1">
        <w:rPr>
          <w:rFonts w:ascii="Times New Roman" w:hAnsi="Times New Roman"/>
          <w:iCs/>
          <w:color w:val="000000" w:themeColor="text1"/>
          <w:sz w:val="28"/>
          <w:szCs w:val="28"/>
        </w:rPr>
        <w:t>134,6</w:t>
      </w:r>
      <w:r w:rsidR="00A945DF" w:rsidRPr="003D6AA1">
        <w:rPr>
          <w:rFonts w:ascii="Times New Roman" w:hAnsi="Times New Roman"/>
          <w:iCs/>
          <w:color w:val="000000" w:themeColor="text1"/>
          <w:sz w:val="28"/>
          <w:szCs w:val="28"/>
        </w:rPr>
        <w:t>%</w:t>
      </w:r>
      <w:r w:rsidRPr="003D6AA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 уровню пр</w:t>
      </w:r>
      <w:r w:rsidR="006F3541" w:rsidRPr="003D6AA1">
        <w:rPr>
          <w:rFonts w:ascii="Times New Roman" w:hAnsi="Times New Roman"/>
          <w:iCs/>
          <w:color w:val="000000" w:themeColor="text1"/>
          <w:sz w:val="28"/>
          <w:szCs w:val="28"/>
        </w:rPr>
        <w:t>едыдущего</w:t>
      </w:r>
      <w:r w:rsidRPr="003D6AA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года.</w:t>
      </w:r>
    </w:p>
    <w:p w:rsidR="006F3541" w:rsidRPr="003D6AA1" w:rsidRDefault="006F3541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территории Калачевского района основными источниками инвестиций являются средства бюджетов всех уровней, собственные средства предприятий и организаций, средства субъектов малого предпринимательства. Основную долю (82%) инвестиций составляют </w:t>
      </w:r>
      <w:r w:rsidR="00FB7337" w:rsidRPr="003D6AA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привлеченные средства. </w:t>
      </w:r>
      <w:r w:rsidRPr="003D6AA1">
        <w:rPr>
          <w:rFonts w:ascii="Times New Roman" w:hAnsi="Times New Roman"/>
          <w:iCs/>
          <w:color w:val="000000" w:themeColor="text1"/>
          <w:sz w:val="28"/>
          <w:szCs w:val="28"/>
        </w:rPr>
        <w:t>Для привлечения потенциальных инвесторов на территории района сформированы готовые</w:t>
      </w:r>
      <w:r w:rsidR="00CB6D5C" w:rsidRPr="003D6AA1">
        <w:rPr>
          <w:color w:val="000000" w:themeColor="text1"/>
        </w:rPr>
        <w:t xml:space="preserve"> </w:t>
      </w:r>
      <w:r w:rsidR="00CB6D5C" w:rsidRPr="003D6AA1">
        <w:rPr>
          <w:rFonts w:ascii="Times New Roman" w:hAnsi="Times New Roman"/>
          <w:iCs/>
          <w:color w:val="000000" w:themeColor="text1"/>
          <w:sz w:val="28"/>
          <w:szCs w:val="28"/>
        </w:rPr>
        <w:t>площадки, имеется необходимая инфраструктура.</w:t>
      </w:r>
    </w:p>
    <w:p w:rsidR="00BF41BC" w:rsidRPr="003D6AA1" w:rsidRDefault="006F3541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</w:t>
      </w:r>
      <w:r w:rsidR="00A945DF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BF41B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инвестиций прогнозируется на уровне 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1640,5</w:t>
      </w:r>
      <w:r w:rsidR="00BF41B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рублей, что на 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5,6</w:t>
      </w:r>
      <w:r w:rsidR="00BF41B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 больше предыдущего года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т.ч. за счет бюджетных источников финансирования – 1168 млн. рублей</w:t>
      </w:r>
      <w:r w:rsidR="00BF41B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45DF" w:rsidRPr="003D6AA1" w:rsidRDefault="00EE724C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A945DF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территории Калачевского</w:t>
      </w:r>
      <w:r w:rsidR="00BF41B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реализуются </w:t>
      </w:r>
      <w:r w:rsidR="0062610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2610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2610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сельскохозяйственной сфере.</w:t>
      </w:r>
    </w:p>
    <w:p w:rsidR="0030568B" w:rsidRDefault="00AB6679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Бузиновском сельском поселении осуществляется реконструкция коровника на 50 голов в хозяйстве </w:t>
      </w:r>
      <w:proofErr w:type="spell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Вьюникова</w:t>
      </w:r>
      <w:proofErr w:type="spellEnd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И.А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Общая п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ланируемая стоимость проекта 11,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рублей, освоено 2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733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рублей. </w:t>
      </w:r>
    </w:p>
    <w:p w:rsidR="0030568B" w:rsidRDefault="00AB6679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Ильевском сельском поселении 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асно областной целевой программе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гидромелиоративного комплекса Волгоградской области с сентября 2011 года в ООО «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«Донское» было начато строительство орошаемого участка площадью 1469,6 га, что увеличит площадь орошения до 2500 га. Основное направление инвестиционного проекта – по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лучение гарантированного урожая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сельскохозяйственной продукции, производство кормовых культур на базе орошения для развития молочного животноводства. 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стоимость проекта 645,3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лей. В 2017 году освоено 112,95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рублей, в 2018 – 44,6 млн. рублей. Из них государств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енная поддержка составила 67,0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657" w:rsidRPr="003D6AA1" w:rsidRDefault="000E1CE7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183E0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</w:t>
      </w:r>
      <w:proofErr w:type="gramStart"/>
      <w:r w:rsidR="00183E0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</w:t>
      </w:r>
      <w:proofErr w:type="gramEnd"/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 «Донское» </w:t>
      </w:r>
      <w:r w:rsidR="00183E0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приступило к р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</w:t>
      </w:r>
      <w:r w:rsidR="00183E0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183E0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«Строительство молочного комплекса</w:t>
      </w:r>
      <w:r w:rsidR="00590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2500 голов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5903C3" w:rsidRPr="00590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государственной поддержки проекта планируется на уровне 60,0 млн. рублей.</w:t>
      </w:r>
      <w:r w:rsidR="00590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периоде н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ачата 1-ая очередь строительства – коровник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650 голов, стоимостью 120,0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рублей, освоено 8,4 млн</w:t>
      </w:r>
      <w:r w:rsidR="0058165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рублей. Срок ввода первой очереди объекта в эксплуатацию январь 2019 года.</w:t>
      </w:r>
    </w:p>
    <w:p w:rsidR="00AB6679" w:rsidRPr="003D6AA1" w:rsidRDefault="00AB6679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Логовском сельском поселении 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хозяйствах Братухиной Э.В. и Щербакова Р.В.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 строительство крытых площадок под временное хранение зерновых и стоянок сельскохозяйственной  техники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по 600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²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Общая планируемая стоимость каждого проекта 1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млн. рублей. 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данный момент  проекты готовы на 50%. Освоено 700 тыс. рублей, из них 200 тыс. рублей в 2018 году.</w:t>
      </w:r>
    </w:p>
    <w:p w:rsidR="00AB6679" w:rsidRPr="003D6AA1" w:rsidRDefault="00AB6679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Советском сельском поселении 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КФХ </w:t>
      </w:r>
      <w:proofErr w:type="spellStart"/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Олейникова</w:t>
      </w:r>
      <w:proofErr w:type="spellEnd"/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Н.Н.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строительство зерносклада на 4000 т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инвестиционного про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екта 6,0 млн. рублей. Освоено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рублей.</w:t>
      </w:r>
    </w:p>
    <w:p w:rsidR="00AB6679" w:rsidRPr="003D6AA1" w:rsidRDefault="00AB6679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Приморском</w:t>
      </w:r>
      <w:proofErr w:type="gramEnd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Ляпичевском сельс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ких поселениях Донским филиалом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ОАО НПГ «Сады Придонья» реализуются инвестиционные проекты по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строительству системы орошения в п. Донской 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 га и системы орошения в п. Приморский 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 га с закладкой яблоневого сада на общей площади 450 га. Общая стоимость проектов 155 млн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освоено 148 млн</w:t>
      </w:r>
      <w:r w:rsidR="00EE724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4 млн. рублей в 2018 году. С начала строитель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</w:t>
      </w:r>
      <w:r w:rsidR="0030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создано 40 рабочих мест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Основное направление проектов 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увеличение производства яблок при достижении периода плодоношения.</w:t>
      </w:r>
    </w:p>
    <w:p w:rsidR="00AB6679" w:rsidRPr="003D6AA1" w:rsidRDefault="00AB6679" w:rsidP="009D1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2018 году </w:t>
      </w:r>
      <w:r w:rsidR="00EE724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начата</w:t>
      </w:r>
      <w:r w:rsidR="000E1CE7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</w:t>
      </w:r>
      <w:r w:rsidR="00A13FB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24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="00A13FB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новых проектов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3E01" w:rsidRPr="003D6AA1" w:rsidRDefault="00A354D6" w:rsidP="00183E01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Голубинском сельском поселен</w:t>
      </w:r>
      <w:proofErr w:type="gramStart"/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ООО</w:t>
      </w:r>
      <w:proofErr w:type="gramEnd"/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«Ермак» реконструирует здание маш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инно-тракторного парка, площадью 315 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²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с двухрядным размещением машин на 8 стояночн</w:t>
      </w:r>
      <w:r w:rsidR="00183E01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мест. Стоимость проекта 1,6 млн. рублей;</w:t>
      </w:r>
    </w:p>
    <w:p w:rsidR="00183E01" w:rsidRPr="003D6AA1" w:rsidRDefault="00183E01" w:rsidP="00183E01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Советском сельском поселении КФХ </w:t>
      </w:r>
      <w:proofErr w:type="spellStart"/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Оганджанян</w:t>
      </w:r>
      <w:proofErr w:type="spellEnd"/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А.Г. ведет реконструкцию </w:t>
      </w: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весовой</w:t>
      </w:r>
      <w:proofErr w:type="gramEnd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Стоимость проекта 1,1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30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6679" w:rsidRPr="003D6AA1" w:rsidRDefault="00183E01" w:rsidP="00183E01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Ляпичевском сель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 поселении Донским филиалом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ОАО НПГ «Сады Придонья» начата реализация инвестиционного проекта «Строительство плодохранилища для хранения и подработки фруктов, объемом 20</w:t>
      </w:r>
      <w:r w:rsidR="007E1AA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тонн», стоимостью 750</w:t>
      </w:r>
      <w:r w:rsidR="007E1AA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AB6679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рублей. Срок ввода объекта в эксплуатацию декабрь 2019 года.</w:t>
      </w:r>
    </w:p>
    <w:p w:rsidR="00AB6679" w:rsidRPr="003D6AA1" w:rsidRDefault="00ED4CE9" w:rsidP="00EE7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плановый период о</w:t>
      </w:r>
      <w:r w:rsidR="00EE724C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бъем инвестиций в основной капитал прогнозируется в соответствии с базовым сценарием прогноза социально-экономического развития Волгоградской области в следующих размерах:</w:t>
      </w:r>
    </w:p>
    <w:p w:rsidR="00EE724C" w:rsidRPr="003D6AA1" w:rsidRDefault="00ED4CE9" w:rsidP="00ED4CE9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– 1706 млн. рублей;</w:t>
      </w:r>
    </w:p>
    <w:p w:rsidR="00ED4CE9" w:rsidRPr="003D6AA1" w:rsidRDefault="00ED4CE9" w:rsidP="00ED4CE9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– 1815 млн. рублей;</w:t>
      </w:r>
    </w:p>
    <w:p w:rsidR="00ED4CE9" w:rsidRDefault="00ED4CE9" w:rsidP="00ED4CE9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– 1888 млн. рублей.</w:t>
      </w:r>
    </w:p>
    <w:p w:rsidR="00EE724C" w:rsidRPr="003D6AA1" w:rsidRDefault="00EE724C" w:rsidP="00A9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505" w:rsidRPr="003D6AA1" w:rsidRDefault="00C82505" w:rsidP="004225FE">
      <w:pPr>
        <w:pStyle w:val="a4"/>
        <w:numPr>
          <w:ilvl w:val="0"/>
          <w:numId w:val="5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ЖИЛИЩНО-КОММУНАЛЬНОЕ </w:t>
      </w:r>
      <w:r w:rsidR="001B6641"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ХОЗЯЙСТВО </w:t>
      </w: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1B6641"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</w:t>
      </w:r>
    </w:p>
    <w:p w:rsidR="000F2DF7" w:rsidRPr="003D6AA1" w:rsidRDefault="000F2DF7" w:rsidP="000F2D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0F2DF7" w:rsidRPr="003D6AA1" w:rsidRDefault="000F2DF7" w:rsidP="000F2DF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Целями развития жилищно-коммунального комплекса являются улучшение условий проживания граждан, качества предоставляемых жилищно-коммунальных услуг, привлечение инвестиций для обновления жилищно-коммунальной инфраструктуры на основе современных технологий, развитие и модернизация инженерной инфраструктуры.</w:t>
      </w:r>
    </w:p>
    <w:p w:rsidR="001B6641" w:rsidRPr="003D6AA1" w:rsidRDefault="001B6641" w:rsidP="001B66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Приоритетными задачами в этой сфере являются:</w:t>
      </w:r>
    </w:p>
    <w:p w:rsidR="001B6641" w:rsidRPr="003D6AA1" w:rsidRDefault="001B6641" w:rsidP="00C231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проведени</w:t>
      </w:r>
      <w:r w:rsidR="00C231E9" w:rsidRPr="003D6AA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0568B">
        <w:rPr>
          <w:rFonts w:ascii="Times New Roman" w:hAnsi="Times New Roman"/>
          <w:color w:val="000000" w:themeColor="text1"/>
          <w:sz w:val="28"/>
          <w:szCs w:val="28"/>
        </w:rPr>
        <w:t xml:space="preserve"> ремонтов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и модернизации объектов коммунальной инфраструктуры;</w:t>
      </w:r>
    </w:p>
    <w:p w:rsidR="001B6641" w:rsidRPr="003D6AA1" w:rsidRDefault="001B6641" w:rsidP="00BD66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реконструкция существующих муниципальных объектов коммунальной инфраструктуры (систем водоснабжения и водоотведения; котельных и тепловых сетей; систем электроснабжения);</w:t>
      </w:r>
    </w:p>
    <w:p w:rsidR="001B6641" w:rsidRPr="003D6AA1" w:rsidRDefault="001B6641" w:rsidP="00BD66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установка коллективных (общедомовых) приборов учета коммунальных ресурсов;</w:t>
      </w:r>
    </w:p>
    <w:p w:rsidR="001B6641" w:rsidRPr="003D6AA1" w:rsidRDefault="001B6641" w:rsidP="00BD66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обеспечение рентабельности отрасли жилищно-коммунального хозяйства;</w:t>
      </w:r>
    </w:p>
    <w:p w:rsidR="001B6641" w:rsidRPr="003D6AA1" w:rsidRDefault="001B6641" w:rsidP="00BD66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 новых технологий и современных материалов.</w:t>
      </w:r>
    </w:p>
    <w:p w:rsidR="001B6641" w:rsidRPr="003D6AA1" w:rsidRDefault="00545E08" w:rsidP="001B6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Ж</w:t>
      </w:r>
      <w:r w:rsidR="001B66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илищно-коммунальн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ое хозяйство</w:t>
      </w:r>
      <w:r w:rsidR="001B66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Калачевского муниципального района насчитыва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ет</w:t>
      </w:r>
      <w:r w:rsidR="001B66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31E9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15</w:t>
      </w:r>
      <w:r w:rsidR="00723030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предприятий,</w:t>
      </w:r>
      <w:r w:rsidR="001B66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31E9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оказывающих</w:t>
      </w:r>
      <w:r w:rsidR="001B66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услуги ЖКХ</w:t>
      </w:r>
      <w:r w:rsidR="00C231E9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по электро,- </w:t>
      </w:r>
      <w:r w:rsidR="00BD54B8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газо,- тепло, - водоснабжению населения и водоотведению</w:t>
      </w:r>
      <w:r w:rsidR="001B66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в том числе </w:t>
      </w:r>
      <w:r w:rsidR="00BD54B8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11</w:t>
      </w:r>
      <w:r w:rsidR="00723030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предприятий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E1AA5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муниципальных</w:t>
      </w:r>
      <w:r w:rsidR="00723030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BD54B8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4</w:t>
      </w:r>
      <w:r w:rsidR="001B66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предприяти</w:t>
      </w:r>
      <w:r w:rsidR="00723030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я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E1AA5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частных</w:t>
      </w:r>
      <w:r w:rsidR="001B66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723030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что составляет </w:t>
      </w:r>
      <w:r w:rsidR="00BD54B8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26,7</w:t>
      </w:r>
      <w:r w:rsidR="00FD6E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="001B66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от общего числа предприятий. </w:t>
      </w:r>
    </w:p>
    <w:p w:rsidR="001B6641" w:rsidRPr="003D6AA1" w:rsidRDefault="001B6641" w:rsidP="001B664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Уровень собираемости платежей за предоставленные жилищно-коммунальные услуги в 201</w:t>
      </w:r>
      <w:r w:rsidR="005802BB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="00FD6E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году составил </w:t>
      </w:r>
      <w:r w:rsidR="005802BB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96,11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="005802BB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 в 2016</w:t>
      </w:r>
      <w:r w:rsidR="00C168FE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году собираемость составляла </w:t>
      </w:r>
      <w:r w:rsidR="005802BB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97</w:t>
      </w:r>
      <w:r w:rsidR="00C168FE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5802BB" w:rsidRPr="003D6AA1" w:rsidRDefault="001F5023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В настоящее время т</w:t>
      </w:r>
      <w:r w:rsidR="00FD6E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еплоснабжение в 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Калачевском муниципальном </w:t>
      </w:r>
      <w:r w:rsidR="00FD6E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районе осуществляется от 11 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централизованных </w:t>
      </w:r>
      <w:r w:rsidR="00FD6E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муниципальных котельных, 10 из которых работают на природном газе и 1</w:t>
      </w:r>
      <w:r w:rsidR="00173F69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котельная 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– на жидком топливе, </w:t>
      </w:r>
      <w:r w:rsidR="005802BB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а также 26 автономных котельных.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:rsidR="00925FE1" w:rsidRPr="003D6AA1" w:rsidRDefault="00EE1182" w:rsidP="000F2DF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Обустройство жил</w:t>
      </w:r>
      <w:r w:rsidR="005802BB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ищного фонда водопроводом в 2018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году составляет </w:t>
      </w:r>
      <w:r w:rsidR="00B4579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76,</w:t>
      </w:r>
      <w:r w:rsidR="008917D8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5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="00DA582E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от общей площади жилищного фонда</w:t>
      </w:r>
      <w:r w:rsidR="005C1BF7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 так же как и в предыдущем периоде.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D6E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Из 47-ми населенных пунктов, расположенных на территории 13 поселений Калачевского муниципального района система централизованного водоснабжения отсутствует в 6-ти населенных пунктах:</w:t>
      </w:r>
      <w:r w:rsidR="00FD6E41" w:rsidRPr="003D6AA1">
        <w:rPr>
          <w:color w:val="000000" w:themeColor="text1"/>
        </w:rPr>
        <w:t xml:space="preserve"> </w:t>
      </w:r>
      <w:r w:rsidR="00FD6E4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х. Камыши, х. Рюмино-Красноярский Ильевского сельского поселения, х. Малоголубинский, х. Набатов Голубинского сельского поселения, п. Н. Петровка Ляпичевского сельского поселения, х. Тихоновка Приморского сельского поселения.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57DA" w:rsidRPr="003D6AA1" w:rsidRDefault="00925FE1" w:rsidP="000970A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На сегодняшний день обеспечение населения качественной питьевой водой становится одним из приоритетных вопросов, направленного на сохранение здоровья и улучшение условий проживания жителе</w:t>
      </w:r>
      <w:r w:rsidR="008917D8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й района, однако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8917D8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</w:t>
      </w:r>
      <w:r w:rsidR="002157DA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ешение данной проблемы возможно лишь комплексными программными методами с использованием государственной поддержки.</w:t>
      </w:r>
    </w:p>
    <w:p w:rsidR="00CA2138" w:rsidRPr="003D6AA1" w:rsidRDefault="00360F4D" w:rsidP="00360F4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В 201</w:t>
      </w:r>
      <w:r w:rsidR="005C1BF7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8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году </w:t>
      </w:r>
      <w:r w:rsidR="000970A4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рамках</w:t>
      </w:r>
      <w:r w:rsidR="000970A4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мероприятий по модернизации объектов жилищно-коммунального хозяйства в сфере водоснабжения и водоотведения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0970A4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муниципальной программы Калачевского муниципального района «Ремонт и модернизация систем коммунальной инфраструктуры Калачевского муниципального района на 2016-2018 годы» </w:t>
      </w:r>
      <w:r w:rsidR="000C5D8D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были приобретены </w:t>
      </w:r>
      <w:r w:rsidR="00CA2138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насосы центроглубинные в количестве 14 шт. на сумму 719 тыс. рублей, а также </w:t>
      </w:r>
      <w:r w:rsidR="000C5D8D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частотные преобразователи</w:t>
      </w:r>
      <w:r w:rsidR="00CA2138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(5шт. на сумму 145,0 тыс. рублей)</w:t>
      </w:r>
      <w:r w:rsidR="000C5D8D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0A5254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после установки </w:t>
      </w:r>
      <w:r w:rsidR="00CA2138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которых</w:t>
      </w:r>
      <w:r w:rsidR="000A5254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="000C5D8D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в</w:t>
      </w:r>
      <w:proofErr w:type="gramEnd"/>
      <w:r w:rsidR="000C5D8D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прогнозном </w:t>
      </w:r>
      <w:proofErr w:type="gramStart"/>
      <w:r w:rsidR="000C5D8D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периоде</w:t>
      </w:r>
      <w:proofErr w:type="gramEnd"/>
      <w:r w:rsidR="000A5254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="000C5D8D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планируется снизить расходы на электроэнергию и </w:t>
      </w:r>
      <w:r w:rsidR="00CA2138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сократить количество аварий. </w:t>
      </w:r>
    </w:p>
    <w:p w:rsidR="00854FFE" w:rsidRPr="003D6AA1" w:rsidRDefault="00854FFE" w:rsidP="00360F4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Также в рамках ликвидации чрезвычайной ситуации в Советском сельском поселении было заменено 1,066 км</w:t>
      </w: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proofErr w:type="gramEnd"/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в</w:t>
      </w:r>
      <w:proofErr w:type="gramEnd"/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одопроводных сетей на общую сумму 9120,0 млн. рублей.</w:t>
      </w:r>
    </w:p>
    <w:p w:rsidR="00B45791" w:rsidRPr="003D6AA1" w:rsidRDefault="00B26449" w:rsidP="00B4579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До 2020 года </w:t>
      </w:r>
      <w:r w:rsidR="00B4579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обустройство жилищного фонда водопроводом прогнозируется на уровне текущего периода</w:t>
      </w:r>
      <w:r w:rsidR="00360F4D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в связи с </w:t>
      </w:r>
      <w:r w:rsidR="00DA1859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тем, что</w:t>
      </w:r>
      <w:r w:rsidR="00360F4D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капитальное строительство сетей водоснабжения не планируется</w:t>
      </w:r>
      <w:r w:rsidR="00B4579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</w:p>
    <w:p w:rsidR="00D833F1" w:rsidRPr="003D6AA1" w:rsidRDefault="00B26449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В 2017</w:t>
      </w:r>
      <w:r w:rsidR="00B4579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году обустройство ж</w:t>
      </w:r>
      <w:r w:rsidR="00D833F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илищного фонда природным газом состав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ило 97,7</w:t>
      </w:r>
      <w:r w:rsidR="00D833F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% от общей площади жилищного фонда. Отсутствует газификация в домовладениях х. Пятиизбянский Пятиизбянского сельского поселения, п. </w:t>
      </w:r>
      <w:proofErr w:type="gramStart"/>
      <w:r w:rsidR="00D833F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Овражный</w:t>
      </w:r>
      <w:proofErr w:type="gramEnd"/>
      <w:r w:rsidR="00D833F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Крепинского сельского поселения, п. Приканальный Мариновского сельского поселения.</w:t>
      </w:r>
    </w:p>
    <w:p w:rsidR="00531663" w:rsidRPr="003D6AA1" w:rsidRDefault="00531663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текущем периоде в рамках муниципальной программы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«Устойчивое развитие сельских территорий на 2016-2018 годы и на период до 2020 года» </w:t>
      </w:r>
      <w:r w:rsidR="00BD5A5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согласована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проектная документация </w:t>
      </w:r>
      <w:r w:rsidR="0019245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строительства 1,5 км</w:t>
      </w:r>
      <w:proofErr w:type="gramStart"/>
      <w:r w:rsidR="0019245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9245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245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92452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аспределительных газовых сетей х. Логовский Логовского сельского поселения, реализация которого запланирована на 2019 год. </w:t>
      </w:r>
    </w:p>
    <w:p w:rsidR="009C27EF" w:rsidRPr="003D6AA1" w:rsidRDefault="00BD5A54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На 2018</w:t>
      </w:r>
      <w:r w:rsidR="00D833F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 и плановый период 201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9</w:t>
      </w:r>
      <w:r w:rsidR="00D833F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-202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="00D833F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годы данный показате</w:t>
      </w:r>
      <w:r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ль прогнозируется на уровне 2017</w:t>
      </w:r>
      <w:r w:rsidR="00D833F1" w:rsidRPr="003D6AA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года.</w:t>
      </w:r>
      <w:r w:rsidR="0060691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:rsidR="00BD5A54" w:rsidRPr="003D6AA1" w:rsidRDefault="0061405E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D2B0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бщая площадь жилых домов, введенных в эксплуатацию за счет всех источников финансирования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2</w:t>
      </w:r>
      <w:r w:rsidR="00BD5A5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017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CD2B0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составила </w:t>
      </w:r>
      <w:r w:rsidR="00BD5A5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15,336</w:t>
      </w:r>
      <w:r w:rsidR="00CD2B0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м²</w:t>
      </w:r>
      <w:r w:rsidR="00BD5A5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т.ч. населением 7,353 тыс. м²) или 104,7% к уровню 2016 года</w:t>
      </w:r>
      <w:r w:rsidR="0023619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D5A5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</w:t>
      </w:r>
      <w:r w:rsidR="0023619D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5A5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ввода в эксплуатацию четырех трехэтажных жилых домов </w:t>
      </w:r>
      <w:r w:rsidR="001273A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реализации областной программы «Переселение граждан из аварийного жилищного фонда на территории Волгоградской области в 2013-2017 годы»</w:t>
      </w:r>
      <w:r w:rsidR="00BD5A54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273A4" w:rsidRPr="003D6AA1" w:rsidRDefault="003D4C2A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показатель планируется на уровне 7,08 тыс. м² за счет ввода жилья, построенного населением. В прогнозном периоде 2019</w:t>
      </w:r>
      <w:r w:rsidR="0089137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9137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гг. пока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затель планируется на уровне 8 тыс. м²</w:t>
      </w:r>
      <w:r w:rsidR="00891375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27C6" w:rsidRPr="003D6AA1" w:rsidRDefault="003D4C2A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327C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редняя обеспеченность населения площадью жилых домов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прогнозируется к 2021 году на уровне 21,8 тыс. м²</w:t>
      </w:r>
      <w:r w:rsidR="005327C6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4C2A" w:rsidRPr="003D6AA1" w:rsidRDefault="003D4C2A" w:rsidP="003D4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«Устойчивое развитие сельских территорий на 2016-2018 годы и на период до 2020 года» разработаны проекты на строительство автомобильной дороги общего пользования в х. Степаневка Бузиновского сельского поселении, газификации ул. Железнодорожной </w:t>
      </w:r>
      <w:r w:rsidR="00040F4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строительство офиса врача общей практики в х. Логовский Логовского сельского поселения, строительство котор</w:t>
      </w:r>
      <w:r w:rsidR="00040F4B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планируется в прогнозном периоде.</w:t>
      </w:r>
      <w:proofErr w:type="gramEnd"/>
    </w:p>
    <w:p w:rsidR="00783C3B" w:rsidRDefault="00040F4B" w:rsidP="00040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3D4C2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</w:t>
      </w:r>
      <w:r w:rsid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3D4C2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3D4C2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строительство «Плавательного бассейна в г. Калач-на-</w:t>
      </w:r>
      <w:r w:rsidR="003D4C2A" w:rsidRP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Дону»</w:t>
      </w:r>
      <w:r w:rsidR="00783C3B" w:rsidRPr="00783C3B">
        <w:rPr>
          <w:rFonts w:ascii="Times New Roman" w:hAnsi="Times New Roman" w:cs="Times New Roman"/>
          <w:sz w:val="28"/>
          <w:szCs w:val="28"/>
        </w:rPr>
        <w:t xml:space="preserve"> и </w:t>
      </w:r>
      <w:r w:rsid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автомобильной дороги</w:t>
      </w:r>
      <w:r w:rsidR="00783C3B" w:rsidRP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комплексу сооружений для размещения поголовья на ферме КРС ООО «СП «Донское» в Ильевском с</w:t>
      </w:r>
      <w:r w:rsid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ельском поселении</w:t>
      </w:r>
      <w:r w:rsidR="003D4C2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3C3B" w:rsidRPr="003D6AA1" w:rsidRDefault="00040F4B" w:rsidP="00040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прогнозном периоде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п. Мариновка Мариновского сельского </w:t>
      </w:r>
      <w:r w:rsidR="00783C3B" w:rsidRP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783C3B" w:rsidRPr="00783C3B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783C3B"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о</w:t>
      </w:r>
      <w:r w:rsidR="00783C3B" w:rsidRP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фис</w:t>
      </w:r>
      <w:r w:rsid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83C3B" w:rsidRP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врача общей практики </w:t>
      </w:r>
      <w:r w:rsid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п. Береславка </w:t>
      </w:r>
      <w:r w:rsid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Береславского сельского поселения – </w:t>
      </w: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проектирование</w:t>
      </w:r>
      <w:r w:rsidR="003D4C2A"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</w:t>
      </w:r>
      <w:r w:rsidR="00783C3B" w:rsidRP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еконструкция очистных сооружений водопровода прои</w:t>
      </w:r>
      <w:r w:rsidR="0078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зводительностью 3000 м³ в сутки.</w:t>
      </w:r>
    </w:p>
    <w:p w:rsidR="00040F4B" w:rsidRPr="003D6AA1" w:rsidRDefault="00040F4B" w:rsidP="00040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048F" w:rsidRPr="003D6AA1" w:rsidRDefault="007C048F" w:rsidP="004225FE">
      <w:pPr>
        <w:pStyle w:val="a4"/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ТОВАРОВ И УСЛУГ</w:t>
      </w:r>
    </w:p>
    <w:p w:rsidR="007C048F" w:rsidRPr="003D6AA1" w:rsidRDefault="007C048F" w:rsidP="007C04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48F" w:rsidRPr="003D6AA1" w:rsidRDefault="007C048F" w:rsidP="007C0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потребительского рынка является одним из важнейших индикаторов уровня социально-экономического благополучия общества, поскольку доля расходов населения Калачевского муниципального района на покупку товаров и оплату услуг </w:t>
      </w:r>
      <w:r w:rsidR="0012277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около 8</w:t>
      </w:r>
      <w:r w:rsidR="00A7578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% всех денежных расходов.</w:t>
      </w:r>
    </w:p>
    <w:p w:rsidR="00272508" w:rsidRPr="003D6AA1" w:rsidRDefault="00272508" w:rsidP="007C0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Являясь крупной составной частью экономики района потребительский рынок </w:t>
      </w:r>
      <w:r w:rsidR="002D5F3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призван обеспечить условия</w:t>
      </w:r>
      <w:proofErr w:type="gramEnd"/>
      <w:r w:rsidR="002D5F37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полного и своевременного удовлетворения спроса населения на потребительские товары и услуги, качество и безопасность их предоставления, доступность товаров и услуг на всей территории района.</w:t>
      </w:r>
    </w:p>
    <w:p w:rsidR="00BB24D6" w:rsidRPr="003D6AA1" w:rsidRDefault="00BB24D6" w:rsidP="00BB24D6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Для удовлетворения потребностей жителей Калачевского района в товарах и услугах продолжается развитие потребительского рынка путем привлечения торговых организаций и индивидуальных предпринимателей для создания конкурентоспособного рынка товаров и услуг, насыщение его качественными товарами. Особое внимание уделяется продвижению на потребительском рынке товаров местных товаропроизводителей, таких как продукция крестьянско-фермерских хозяйств, рыбных цехов, хлебопекарен. </w:t>
      </w:r>
    </w:p>
    <w:p w:rsidR="00613919" w:rsidRPr="003D6AA1" w:rsidRDefault="00613919" w:rsidP="00A757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Современное состояние потребительского рынка в Калачёвском муниципальном районе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</w:t>
      </w:r>
    </w:p>
    <w:p w:rsidR="00CD4ED8" w:rsidRPr="003D6AA1" w:rsidRDefault="00A7578E" w:rsidP="00A757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По состоянию на 01 января 2017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 на территории Калачёвского муни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ципального района функционирует</w:t>
      </w:r>
      <w:r w:rsidR="002D5F3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529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 розни</w:t>
      </w:r>
      <w:r w:rsidR="00CD4ED8" w:rsidRPr="003D6AA1">
        <w:rPr>
          <w:rFonts w:ascii="Times New Roman" w:hAnsi="Times New Roman"/>
          <w:color w:val="000000" w:themeColor="text1"/>
          <w:sz w:val="28"/>
          <w:szCs w:val="28"/>
        </w:rPr>
        <w:t>чной торговли (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в том числе 362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магазина</w:t>
      </w:r>
      <w:r w:rsidR="00CD4ED8" w:rsidRPr="003D6A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, из них</w:t>
      </w:r>
      <w:r w:rsidR="00CD4ED8" w:rsidRPr="003D6AA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D4ED8" w:rsidRPr="003D6AA1" w:rsidRDefault="00613919" w:rsidP="00CD4ED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продово</w:t>
      </w:r>
      <w:r w:rsidR="00CD4ED8" w:rsidRPr="003D6AA1">
        <w:rPr>
          <w:rFonts w:ascii="Times New Roman" w:hAnsi="Times New Roman"/>
          <w:color w:val="000000" w:themeColor="text1"/>
          <w:sz w:val="28"/>
          <w:szCs w:val="28"/>
        </w:rPr>
        <w:t>льственной группы – 218 единиц;</w:t>
      </w:r>
    </w:p>
    <w:p w:rsidR="00CD4ED8" w:rsidRPr="003D6AA1" w:rsidRDefault="00613919" w:rsidP="00CD4ED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непродовольс</w:t>
      </w:r>
      <w:r w:rsidR="00CD4ED8" w:rsidRPr="003D6AA1">
        <w:rPr>
          <w:rFonts w:ascii="Times New Roman" w:hAnsi="Times New Roman"/>
          <w:color w:val="000000" w:themeColor="text1"/>
          <w:sz w:val="28"/>
          <w:szCs w:val="28"/>
        </w:rPr>
        <w:t>твенной группы – 144 единицы;</w:t>
      </w:r>
    </w:p>
    <w:p w:rsidR="00CD4ED8" w:rsidRPr="003D6AA1" w:rsidRDefault="002D5F37" w:rsidP="00CD4ED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167</w:t>
      </w:r>
      <w:r w:rsidR="00CD4ED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единиц нестационарной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торговой сети. </w:t>
      </w:r>
    </w:p>
    <w:p w:rsidR="00CD4ED8" w:rsidRPr="003D6AA1" w:rsidRDefault="00613919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Структура предприятий торгов</w:t>
      </w:r>
      <w:r w:rsidR="00CD4ED8" w:rsidRPr="003D6AA1">
        <w:rPr>
          <w:rFonts w:ascii="Times New Roman" w:hAnsi="Times New Roman"/>
          <w:color w:val="000000" w:themeColor="text1"/>
          <w:sz w:val="28"/>
          <w:szCs w:val="28"/>
        </w:rPr>
        <w:t>ли сложилась следующим образом:</w:t>
      </w:r>
    </w:p>
    <w:p w:rsidR="00CD4ED8" w:rsidRPr="003D6AA1" w:rsidRDefault="00613919" w:rsidP="00CD4ED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предприятия стационарной торговли </w:t>
      </w:r>
      <w:r w:rsidR="00CD4ED8" w:rsidRPr="003D6AA1">
        <w:rPr>
          <w:rFonts w:ascii="Times New Roman" w:hAnsi="Times New Roman"/>
          <w:color w:val="000000" w:themeColor="text1"/>
          <w:sz w:val="28"/>
          <w:szCs w:val="28"/>
        </w:rPr>
        <w:t>– 68,</w:t>
      </w:r>
      <w:r w:rsidR="002D5F37" w:rsidRPr="003D6AA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D4ED8" w:rsidRPr="003D6AA1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CD4ED8" w:rsidRPr="003D6AA1" w:rsidRDefault="00613919" w:rsidP="00CD4ED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предприятия нестационарной торговой сети</w:t>
      </w:r>
      <w:r w:rsidR="002D5F3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– 31,6</w:t>
      </w:r>
      <w:r w:rsidR="00CD4ED8" w:rsidRPr="003D6AA1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4ED8" w:rsidRPr="003D6AA1" w:rsidRDefault="00CD4ED8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По форме собственности на территории Калачёвского муниципального района осущ</w:t>
      </w:r>
      <w:r w:rsidR="002D5F37" w:rsidRPr="003D6AA1">
        <w:rPr>
          <w:rFonts w:ascii="Times New Roman" w:hAnsi="Times New Roman"/>
          <w:color w:val="000000" w:themeColor="text1"/>
          <w:sz w:val="28"/>
          <w:szCs w:val="28"/>
        </w:rPr>
        <w:t>ествляют свою деятельность 526</w:t>
      </w:r>
      <w:r w:rsidR="005A0C7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D5F37" w:rsidRPr="003D6AA1">
        <w:rPr>
          <w:rFonts w:ascii="Times New Roman" w:hAnsi="Times New Roman"/>
          <w:color w:val="000000" w:themeColor="text1"/>
          <w:sz w:val="28"/>
          <w:szCs w:val="28"/>
        </w:rPr>
        <w:t>бъектов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или 99,4%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предприятий торговли частной собственности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>объекта (0,6%) предприятий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торговли, входящие в сис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>тему потребительской кооперации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3919" w:rsidRPr="003D6AA1" w:rsidRDefault="00CD4ED8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пра</w:t>
      </w:r>
      <w:r w:rsidR="003E3464" w:rsidRPr="003D6AA1">
        <w:rPr>
          <w:rFonts w:ascii="Times New Roman" w:hAnsi="Times New Roman"/>
          <w:color w:val="000000" w:themeColor="text1"/>
          <w:sz w:val="28"/>
          <w:szCs w:val="28"/>
        </w:rPr>
        <w:t>вл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ение и деятельность по организации</w:t>
      </w:r>
      <w:r w:rsidR="003E3464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сельскохозяйственного розничного рынка осуществляет </w:t>
      </w:r>
      <w:r w:rsidR="003E3464" w:rsidRPr="003D6AA1">
        <w:rPr>
          <w:rFonts w:ascii="Times New Roman" w:hAnsi="Times New Roman"/>
          <w:color w:val="000000" w:themeColor="text1"/>
          <w:sz w:val="28"/>
          <w:szCs w:val="28"/>
        </w:rPr>
        <w:t>ООО «Интеграл»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0A51" w:rsidRPr="003D6AA1" w:rsidRDefault="008C0A51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Оборот розничной торговли в действующих ценах в 2017 году составил 3019,0 млн. рублей, что составляет 105,1% к уровню 2016 года.</w:t>
      </w:r>
    </w:p>
    <w:p w:rsidR="008C0A51" w:rsidRPr="003D6AA1" w:rsidRDefault="008C0A51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Положительная динамика развития потребительского рынка района обеспечена не только благодаря росту платежеспособного населения, но и за счет развития сети предприятий потребительского рынка</w:t>
      </w:r>
      <w:r w:rsidR="002F4BDC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0452" w:rsidRPr="003D6AA1" w:rsidRDefault="00613919" w:rsidP="00E450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На территории Калачёвского муниц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ипального района функционируют </w:t>
      </w:r>
      <w:r w:rsidR="008A0380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пять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продовольственных сетевых компаний 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>«Магнит», «</w:t>
      </w:r>
      <w:proofErr w:type="spellStart"/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>Радеж</w:t>
      </w:r>
      <w:proofErr w:type="spellEnd"/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>», «</w:t>
      </w:r>
      <w:proofErr w:type="spellStart"/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>Покупочка</w:t>
      </w:r>
      <w:proofErr w:type="spellEnd"/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>», «Пятёрочка»</w:t>
      </w:r>
      <w:r w:rsidR="00E6528E" w:rsidRPr="003D6AA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6528E" w:rsidRPr="003D6AA1">
        <w:rPr>
          <w:color w:val="000000" w:themeColor="text1"/>
        </w:rPr>
        <w:t xml:space="preserve"> </w:t>
      </w:r>
      <w:r w:rsidR="00E6528E" w:rsidRPr="003D6AA1">
        <w:rPr>
          <w:rFonts w:ascii="Times New Roman" w:hAnsi="Times New Roman"/>
          <w:color w:val="000000" w:themeColor="text1"/>
          <w:sz w:val="28"/>
          <w:szCs w:val="28"/>
        </w:rPr>
        <w:t>«Светофор»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с общим к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оличеством магазинов </w:t>
      </w:r>
      <w:r w:rsidR="006010BB" w:rsidRPr="003D6AA1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 w:rsidR="00E6528E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3919" w:rsidRPr="003D6AA1" w:rsidRDefault="00613919" w:rsidP="00E450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В районе продолжается тенденция открытия небольших специализированных магазинов по реализации товаров непродовольственной группы, располагающихся на первых этажах многоквартирных домов, в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новых продовол</w:t>
      </w:r>
      <w:r w:rsidR="00C90452" w:rsidRPr="003D6AA1">
        <w:rPr>
          <w:rFonts w:ascii="Times New Roman" w:hAnsi="Times New Roman"/>
          <w:color w:val="000000" w:themeColor="text1"/>
          <w:sz w:val="28"/>
          <w:szCs w:val="28"/>
        </w:rPr>
        <w:t>ьственных магазинах и торговых павильонах.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Данные торговые объекты играют важную роль в обеспечении стабильности, формировании товаропроводящих потоков для товаропроизводителей </w:t>
      </w:r>
      <w:proofErr w:type="gramStart"/>
      <w:r w:rsidRPr="003D6AA1">
        <w:rPr>
          <w:rFonts w:ascii="Times New Roman" w:hAnsi="Times New Roman"/>
          <w:color w:val="000000" w:themeColor="text1"/>
          <w:sz w:val="28"/>
          <w:szCs w:val="28"/>
        </w:rPr>
        <w:t>нашего</w:t>
      </w:r>
      <w:proofErr w:type="gramEnd"/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AB0101">
        <w:rPr>
          <w:rFonts w:ascii="Times New Roman" w:hAnsi="Times New Roman"/>
          <w:color w:val="000000" w:themeColor="text1"/>
          <w:sz w:val="28"/>
          <w:szCs w:val="28"/>
        </w:rPr>
        <w:t>айона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. Магазины местных индивидуальных предпринимателей и юридических лиц пользуются большой популярностью у населения, потому что в этих магазинах представлен сформированный потребительским спросом ассортимент товаров, продукты питания надлежащего качества, уровень обслуживания покупателей высок, цены на многие товары  несколько ниже рыночных.</w:t>
      </w:r>
    </w:p>
    <w:p w:rsidR="00E450EF" w:rsidRPr="003D6AA1" w:rsidRDefault="002F4BDC" w:rsidP="00E450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Развитие потребительского рынка в среднесрочной перспективе предусматривается в целом умеренными темпами. </w:t>
      </w:r>
      <w:r w:rsidR="00E450EF" w:rsidRPr="003D6AA1">
        <w:rPr>
          <w:rFonts w:ascii="Times New Roman" w:hAnsi="Times New Roman"/>
          <w:color w:val="000000" w:themeColor="text1"/>
          <w:sz w:val="28"/>
          <w:szCs w:val="28"/>
        </w:rPr>
        <w:t>С учетом базового варианта развития, оборот розничной торговли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(в действующих ценах)</w:t>
      </w:r>
      <w:r w:rsidR="00E450EF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прогнозируется:</w:t>
      </w:r>
    </w:p>
    <w:p w:rsidR="00E450EF" w:rsidRPr="003D6AA1" w:rsidRDefault="00E450EF" w:rsidP="009220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A0380" w:rsidRPr="003D6AA1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8A0380" w:rsidRPr="003D6AA1">
        <w:rPr>
          <w:rFonts w:ascii="Times New Roman" w:hAnsi="Times New Roman"/>
          <w:color w:val="000000" w:themeColor="text1"/>
          <w:sz w:val="28"/>
          <w:szCs w:val="28"/>
        </w:rPr>
        <w:t>3171,2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или 10</w:t>
      </w:r>
      <w:r w:rsidR="006010BB" w:rsidRPr="003D6AA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,0% к уровню </w:t>
      </w:r>
      <w:r w:rsidR="008A0380" w:rsidRPr="003D6AA1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E450EF" w:rsidRPr="003D6AA1" w:rsidRDefault="00E450EF" w:rsidP="009220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A0380" w:rsidRPr="003D6AA1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6010BB" w:rsidRPr="003D6AA1">
        <w:rPr>
          <w:rFonts w:ascii="Times New Roman" w:hAnsi="Times New Roman"/>
          <w:color w:val="000000" w:themeColor="text1"/>
          <w:sz w:val="28"/>
          <w:szCs w:val="28"/>
        </w:rPr>
        <w:t>3361,4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рублей 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>или 10</w:t>
      </w:r>
      <w:r w:rsidR="006010BB" w:rsidRPr="003D6AA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,0%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к уровню </w:t>
      </w:r>
      <w:r w:rsidR="006010BB" w:rsidRPr="003D6AA1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E450EF" w:rsidRPr="003D6AA1" w:rsidRDefault="00936D38" w:rsidP="009220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A0380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6010BB" w:rsidRPr="003D6AA1">
        <w:rPr>
          <w:rFonts w:ascii="Times New Roman" w:hAnsi="Times New Roman"/>
          <w:color w:val="000000" w:themeColor="text1"/>
          <w:sz w:val="28"/>
          <w:szCs w:val="28"/>
        </w:rPr>
        <w:t>3563,1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0EF" w:rsidRPr="003D6AA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010BB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рублей или 106</w:t>
      </w:r>
      <w:r w:rsidR="00E450EF" w:rsidRPr="003D6AA1">
        <w:rPr>
          <w:rFonts w:ascii="Times New Roman" w:hAnsi="Times New Roman"/>
          <w:color w:val="000000" w:themeColor="text1"/>
          <w:sz w:val="28"/>
          <w:szCs w:val="28"/>
        </w:rPr>
        <w:t>,0% к уровню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6010BB" w:rsidRPr="003D6AA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3919" w:rsidRPr="003D6AA1" w:rsidRDefault="00936D38" w:rsidP="009220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A0380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E450EF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году </w:t>
      </w:r>
      <w:r w:rsidR="006010BB" w:rsidRPr="003D6AA1">
        <w:rPr>
          <w:rFonts w:ascii="Times New Roman" w:hAnsi="Times New Roman"/>
          <w:color w:val="000000" w:themeColor="text1"/>
          <w:sz w:val="28"/>
          <w:szCs w:val="28"/>
        </w:rPr>
        <w:t>3776,9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0EF" w:rsidRPr="003D6AA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0BB" w:rsidRPr="003D6AA1">
        <w:rPr>
          <w:rFonts w:ascii="Times New Roman" w:hAnsi="Times New Roman"/>
          <w:color w:val="000000" w:themeColor="text1"/>
          <w:sz w:val="28"/>
          <w:szCs w:val="28"/>
        </w:rPr>
        <w:t>рублей или 106</w:t>
      </w:r>
      <w:r w:rsidR="00E450EF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,0% к уровню </w:t>
      </w:r>
      <w:r w:rsidR="006010BB" w:rsidRPr="003D6AA1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613919" w:rsidRPr="003D6AA1" w:rsidRDefault="00613919" w:rsidP="001228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Поступление в торговую сеть отечественных и импортных товаров в объёмах, обеспечивающих платёжеспособный спрос населения, совершенствование рыночной инфраструктуры способствуют дальнейшему увеличению потребительского спроса населения на товары и росту розничного товарооборота торговых предприятий.</w:t>
      </w:r>
    </w:p>
    <w:p w:rsidR="00613919" w:rsidRPr="003D6AA1" w:rsidRDefault="00E450EF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01 января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2017 года в Калачёвском муници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пальном районе функционируют 38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пред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приятий общественного питания.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В структуре предпри</w:t>
      </w:r>
      <w:r w:rsidR="0012283C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ятий общественного питания 90,0%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приходится на закусочные и кафе. На рынке массового питания доминирующее место за</w:t>
      </w:r>
      <w:r w:rsidR="0012283C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нимают предприятия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общественного питания, обеспечивающие быстрое обслуживание, это «</w:t>
      </w:r>
      <w:proofErr w:type="gramStart"/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Куры-гриль</w:t>
      </w:r>
      <w:proofErr w:type="gramEnd"/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», «Блин-мастер», «Чебуречная», «Шашлычная»</w:t>
      </w:r>
      <w:r w:rsidR="0012283C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. Демократичность цен и высокое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качество блюд и сервиса являются составляющими данного популярного вида предприятий общественного питания.</w:t>
      </w:r>
    </w:p>
    <w:p w:rsidR="00613919" w:rsidRPr="003D6AA1" w:rsidRDefault="00613919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Развивается сеть предприятий сезонного типа, такие как летние кафе.</w:t>
      </w:r>
    </w:p>
    <w:p w:rsidR="00613919" w:rsidRPr="003D6AA1" w:rsidRDefault="00936D38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Оборот общественного питания </w:t>
      </w:r>
      <w:r w:rsidR="00D00067" w:rsidRPr="003D6AA1">
        <w:rPr>
          <w:rFonts w:ascii="Times New Roman" w:hAnsi="Times New Roman"/>
          <w:color w:val="000000" w:themeColor="text1"/>
          <w:sz w:val="28"/>
          <w:szCs w:val="28"/>
        </w:rPr>
        <w:t>в 2017</w:t>
      </w:r>
      <w:r w:rsidR="0012283C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D0006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409,9 </w:t>
      </w:r>
      <w:r w:rsidR="0012283C" w:rsidRPr="003D6AA1">
        <w:rPr>
          <w:rFonts w:ascii="Times New Roman" w:hAnsi="Times New Roman"/>
          <w:color w:val="000000" w:themeColor="text1"/>
          <w:sz w:val="28"/>
          <w:szCs w:val="28"/>
        </w:rPr>
        <w:t>млн. рублей</w:t>
      </w:r>
      <w:r w:rsidR="00BA775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D00067" w:rsidRPr="003D6AA1">
        <w:rPr>
          <w:rFonts w:ascii="Times New Roman" w:hAnsi="Times New Roman"/>
          <w:color w:val="000000" w:themeColor="text1"/>
          <w:sz w:val="28"/>
          <w:szCs w:val="28"/>
        </w:rPr>
        <w:t>составляет 130%</w:t>
      </w:r>
      <w:r w:rsidR="00BA775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0067" w:rsidRPr="003D6AA1">
        <w:rPr>
          <w:rFonts w:ascii="Times New Roman" w:hAnsi="Times New Roman"/>
          <w:color w:val="000000" w:themeColor="text1"/>
          <w:sz w:val="28"/>
          <w:szCs w:val="28"/>
        </w:rPr>
        <w:t>к уровню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D00067" w:rsidRPr="003D6AA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A7757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BA7757" w:rsidRPr="003D6AA1" w:rsidRDefault="00BA7757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С учетом базового варианта развития, оборот общественного питания прогнозируется</w:t>
      </w:r>
      <w:r w:rsidR="00481C48" w:rsidRPr="003D6AA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66658" w:rsidRPr="003D6AA1" w:rsidRDefault="00D00067" w:rsidP="009220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 2018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434,5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рублей или 10</w:t>
      </w:r>
      <w:r w:rsidR="002643F2" w:rsidRPr="003D6AA1">
        <w:rPr>
          <w:rFonts w:ascii="Times New Roman" w:hAnsi="Times New Roman"/>
          <w:color w:val="000000" w:themeColor="text1"/>
          <w:sz w:val="28"/>
          <w:szCs w:val="28"/>
        </w:rPr>
        <w:t>6,0% к уровню 2017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>года;</w:t>
      </w:r>
    </w:p>
    <w:p w:rsidR="00C66658" w:rsidRPr="003D6AA1" w:rsidRDefault="00D00067" w:rsidP="009220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 2019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2643F2" w:rsidRPr="003D6AA1">
        <w:rPr>
          <w:rFonts w:ascii="Times New Roman" w:hAnsi="Times New Roman"/>
          <w:color w:val="000000" w:themeColor="text1"/>
          <w:sz w:val="28"/>
          <w:szCs w:val="28"/>
        </w:rPr>
        <w:t>460,5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3257" w:rsidRPr="003D6AA1">
        <w:rPr>
          <w:rFonts w:ascii="Times New Roman" w:hAnsi="Times New Roman"/>
          <w:color w:val="000000" w:themeColor="text1"/>
          <w:sz w:val="28"/>
          <w:szCs w:val="28"/>
        </w:rPr>
        <w:t>рублей или 106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,0% к уровню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2643F2" w:rsidRPr="003D6AA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6658" w:rsidRPr="003D6AA1" w:rsidRDefault="00D00067" w:rsidP="009220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3F2" w:rsidRPr="003D6AA1">
        <w:rPr>
          <w:rFonts w:ascii="Times New Roman" w:hAnsi="Times New Roman"/>
          <w:color w:val="000000" w:themeColor="text1"/>
          <w:sz w:val="28"/>
          <w:szCs w:val="28"/>
        </w:rPr>
        <w:t>488,1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или 10</w:t>
      </w:r>
      <w:r w:rsidR="009F3257" w:rsidRPr="003D6AA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,0% к уровню </w:t>
      </w:r>
      <w:r w:rsidR="002643F2" w:rsidRPr="003D6AA1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3919" w:rsidRPr="003D6AA1" w:rsidRDefault="00D00067" w:rsidP="009220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3F2" w:rsidRPr="003D6AA1">
        <w:rPr>
          <w:rFonts w:ascii="Times New Roman" w:hAnsi="Times New Roman"/>
          <w:color w:val="000000" w:themeColor="text1"/>
          <w:sz w:val="28"/>
          <w:szCs w:val="28"/>
        </w:rPr>
        <w:t>517,4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>рублей или 10</w:t>
      </w:r>
      <w:r w:rsidR="009F3257" w:rsidRPr="003D6AA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,0% к уровню </w:t>
      </w:r>
      <w:r w:rsidR="002643F2" w:rsidRPr="003D6AA1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C66658" w:rsidRPr="003D6AA1" w:rsidRDefault="009F3257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По состоянию на 01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января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 в Калачёвском муниципальном районе функционируют 87 объектов бытового обсл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уживания.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В сельских поселениях функционирует 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12 предприятий, что составляет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13,8% от общего количества предприятий, и в го</w:t>
      </w:r>
      <w:r w:rsidR="00AB2BD1" w:rsidRPr="003D6AA1">
        <w:rPr>
          <w:rFonts w:ascii="Times New Roman" w:hAnsi="Times New Roman"/>
          <w:color w:val="000000" w:themeColor="text1"/>
          <w:sz w:val="28"/>
          <w:szCs w:val="28"/>
        </w:rPr>
        <w:t>родском поселении 75 предприятий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составляет 86,2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% от общего количества предприятий бытового обслуживания.</w:t>
      </w:r>
    </w:p>
    <w:p w:rsidR="00613919" w:rsidRPr="003D6AA1" w:rsidRDefault="00613919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Населению Калачёвского муниципального района оказываются следующие виды бытовых услуг: ремонт и пошив швейных изделий, меховых изделий, ремонт </w:t>
      </w:r>
      <w:proofErr w:type="gramStart"/>
      <w:r w:rsidRPr="003D6AA1">
        <w:rPr>
          <w:rFonts w:ascii="Times New Roman" w:hAnsi="Times New Roman"/>
          <w:color w:val="000000" w:themeColor="text1"/>
          <w:sz w:val="28"/>
          <w:szCs w:val="28"/>
        </w:rPr>
        <w:t>сложно-бытовой</w:t>
      </w:r>
      <w:proofErr w:type="gramEnd"/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техники и теле</w:t>
      </w:r>
      <w:r w:rsidR="0019001F" w:rsidRPr="003D6AA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радиоаппаратуры, ремонт и изготовление ювелирных изделий, мебели, услуги парикмахерских, фотоуслуги, ритуальные услуги, ремонт часов, обуви, транспортных средств, услуги бань и прачечных и т.д.</w:t>
      </w:r>
    </w:p>
    <w:p w:rsidR="00613919" w:rsidRPr="003D6AA1" w:rsidRDefault="00613919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 структуре бытовых услуг наибольшую долю занимают парикмахерские услуги, ритуальные, услуги по техническому обслуживанию и ремонту автотранспортных средств.</w:t>
      </w:r>
    </w:p>
    <w:p w:rsidR="00613919" w:rsidRPr="003D6AA1" w:rsidRDefault="00936D38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Объем платных услуг населению 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>в 2017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462,5 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 или 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>102,0% к уровню 2016</w:t>
      </w:r>
      <w:r w:rsidR="00C6665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C66658" w:rsidRPr="003D6AA1" w:rsidRDefault="00481C48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С учетом базового варианта развития, объем платных услуг прогнозируется:</w:t>
      </w:r>
    </w:p>
    <w:p w:rsidR="00732F91" w:rsidRPr="003D6AA1" w:rsidRDefault="00936D38" w:rsidP="0092205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2018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B3D70" w:rsidRPr="003D6AA1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1C48" w:rsidRPr="003D6AA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рублей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или 10</w:t>
      </w:r>
      <w:r w:rsidR="00DB3D70" w:rsidRPr="003D6AA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% к уровню 201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6DDC" w:rsidRPr="003D6AA1" w:rsidRDefault="00732F91" w:rsidP="0092205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2019 году </w:t>
      </w:r>
      <w:r w:rsidR="00DB3D70" w:rsidRPr="003D6AA1">
        <w:rPr>
          <w:rFonts w:ascii="Times New Roman" w:hAnsi="Times New Roman"/>
          <w:color w:val="000000" w:themeColor="text1"/>
          <w:sz w:val="28"/>
          <w:szCs w:val="28"/>
        </w:rPr>
        <w:t>505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рубле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>й или 10</w:t>
      </w:r>
      <w:r w:rsidR="00DB3D70" w:rsidRPr="003D6AA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>,0% к уровню 2018</w:t>
      </w:r>
      <w:r w:rsidR="00936D38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6DDC" w:rsidRPr="003D6AA1" w:rsidRDefault="00936D38" w:rsidP="0092205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2020 году </w:t>
      </w:r>
      <w:r w:rsidR="00DB3D70" w:rsidRPr="003D6AA1">
        <w:rPr>
          <w:rFonts w:ascii="Times New Roman" w:hAnsi="Times New Roman"/>
          <w:color w:val="000000" w:themeColor="text1"/>
          <w:sz w:val="28"/>
          <w:szCs w:val="28"/>
        </w:rPr>
        <w:t>525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6DDC" w:rsidRPr="003D6AA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рубле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>й или 10</w:t>
      </w:r>
      <w:r w:rsidR="00DB3D70" w:rsidRPr="003D6AA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>,0% к уровню 2019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183D7A" w:rsidRPr="003D6AA1" w:rsidRDefault="00936D38" w:rsidP="0092205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2021 году </w:t>
      </w:r>
      <w:r w:rsidR="00DB3D70" w:rsidRPr="003D6AA1">
        <w:rPr>
          <w:rFonts w:ascii="Times New Roman" w:hAnsi="Times New Roman"/>
          <w:color w:val="000000" w:themeColor="text1"/>
          <w:sz w:val="28"/>
          <w:szCs w:val="28"/>
        </w:rPr>
        <w:t>546</w:t>
      </w:r>
      <w:r w:rsidR="00616DDC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>рублей или 10</w:t>
      </w:r>
      <w:r w:rsidR="00DB3D70" w:rsidRPr="003D6AA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E0A09" w:rsidRPr="003D6AA1">
        <w:rPr>
          <w:rFonts w:ascii="Times New Roman" w:hAnsi="Times New Roman"/>
          <w:color w:val="000000" w:themeColor="text1"/>
          <w:sz w:val="28"/>
          <w:szCs w:val="28"/>
        </w:rPr>
        <w:t>,0% к уровню 2020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613919" w:rsidRPr="003D6AA1" w:rsidRDefault="00613919" w:rsidP="00A45AAD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В целом ситуация на потребительском рынке оценивается как стабильная, прогноз для его развития благоприятен, в то же время существует ряд общих проблем:</w:t>
      </w:r>
    </w:p>
    <w:p w:rsidR="00616DDC" w:rsidRPr="003D6AA1" w:rsidRDefault="00613919" w:rsidP="0092205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>недостаточный уровень покупательской способности, сложившийся вследствие снижения реальных доходов населен</w:t>
      </w:r>
      <w:r w:rsidR="00616DDC" w:rsidRPr="003D6AA1">
        <w:rPr>
          <w:rFonts w:ascii="Times New Roman" w:hAnsi="Times New Roman"/>
          <w:color w:val="000000" w:themeColor="text1"/>
          <w:sz w:val="28"/>
          <w:szCs w:val="28"/>
        </w:rPr>
        <w:t>ия и увеличения инфляции;</w:t>
      </w:r>
    </w:p>
    <w:p w:rsidR="00616DDC" w:rsidRPr="003D6AA1" w:rsidRDefault="00613919" w:rsidP="0092205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недостаточный уровень </w:t>
      </w:r>
      <w:r w:rsidR="00DB3D70"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доступности товаров, предоставляемых </w:t>
      </w:r>
      <w:r w:rsidR="00616DDC" w:rsidRPr="003D6AA1">
        <w:rPr>
          <w:rFonts w:ascii="Times New Roman" w:hAnsi="Times New Roman"/>
          <w:color w:val="000000" w:themeColor="text1"/>
          <w:sz w:val="28"/>
          <w:szCs w:val="28"/>
        </w:rPr>
        <w:t>услуг;</w:t>
      </w:r>
    </w:p>
    <w:p w:rsidR="00613919" w:rsidRPr="00AB0101" w:rsidRDefault="00616DDC" w:rsidP="00AB010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/>
          <w:color w:val="000000" w:themeColor="text1"/>
          <w:sz w:val="28"/>
          <w:szCs w:val="28"/>
        </w:rPr>
        <w:t xml:space="preserve">регулярный </w:t>
      </w:r>
      <w:r w:rsidR="00613919" w:rsidRPr="003D6AA1">
        <w:rPr>
          <w:rFonts w:ascii="Times New Roman" w:hAnsi="Times New Roman"/>
          <w:color w:val="000000" w:themeColor="text1"/>
          <w:sz w:val="28"/>
          <w:szCs w:val="28"/>
        </w:rPr>
        <w:t>рост тарифов на энергоносители</w:t>
      </w:r>
      <w:r w:rsidR="00AB2BD1" w:rsidRPr="00AB01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3919" w:rsidRPr="003D6AA1" w:rsidRDefault="00613919" w:rsidP="00F01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48F" w:rsidRPr="003D6AA1" w:rsidRDefault="007C048F" w:rsidP="004225FE">
      <w:pPr>
        <w:pStyle w:val="a4"/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МАЛОЕ </w:t>
      </w:r>
      <w:r w:rsidR="00F75A59"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СРЕДНЕЕ </w:t>
      </w:r>
      <w:r w:rsidRPr="003D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ПРЕДПРИНИМАТЕЛЬСТВО</w:t>
      </w:r>
    </w:p>
    <w:p w:rsidR="00622162" w:rsidRPr="003D6AA1" w:rsidRDefault="00622162" w:rsidP="00622162">
      <w:pPr>
        <w:pStyle w:val="a4"/>
        <w:spacing w:after="0" w:line="240" w:lineRule="auto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10E" w:rsidRPr="003D6AA1" w:rsidRDefault="008D338A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Малое </w:t>
      </w:r>
      <w:r w:rsidR="00AB0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среднее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 играет важную роль в экономике района, вовлекая свободные трудовые ресурсы в различные виды предпринимательской деятельности, создавая тем самым условия для дальнейшего развития экономики.</w:t>
      </w:r>
    </w:p>
    <w:p w:rsidR="00CC6CA8" w:rsidRPr="003D6AA1" w:rsidRDefault="00EF49CB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01.01.201</w:t>
      </w:r>
      <w:r w:rsidR="00754FA9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8D338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района осуществля</w:t>
      </w:r>
      <w:r w:rsidR="0055186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8D338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</w:t>
      </w:r>
      <w:r w:rsidR="00BB772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34C9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F1E9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B772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</w:t>
      </w:r>
      <w:r w:rsidR="00CC6CA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</w:t>
      </w:r>
      <w:r w:rsidR="00D34C9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CC6CA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предпринимательства, в т.ч. </w:t>
      </w:r>
      <w:r w:rsidR="00D34C9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 средних, 204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 и </w:t>
      </w:r>
      <w:r w:rsidR="008D338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34C9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8D338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</w:t>
      </w:r>
      <w:r w:rsidR="00BB772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D338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BB772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(ИП)</w:t>
      </w:r>
      <w:r w:rsidR="004869E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обеспечивают </w:t>
      </w:r>
      <w:r w:rsidR="00AA3A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более 5,2</w:t>
      </w:r>
      <w:r w:rsidR="004869E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</w:t>
      </w:r>
      <w:r w:rsidR="004869E4" w:rsidRPr="003D6AA1">
        <w:rPr>
          <w:color w:val="000000" w:themeColor="text1"/>
        </w:rPr>
        <w:t xml:space="preserve"> </w:t>
      </w:r>
      <w:r w:rsidR="004869E4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рабочими местами.</w:t>
      </w:r>
    </w:p>
    <w:p w:rsidR="00EF49CB" w:rsidRPr="003D6AA1" w:rsidRDefault="00C705B0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</w:t>
      </w:r>
      <w:r w:rsidR="00EF49C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приходится на сферу оптовой и розничной торговли, ремонт автотранспортных средств – </w:t>
      </w:r>
      <w:r w:rsidR="00622D7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557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622D75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48,8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численности индивидуальных предпринимателей, а также на такие виды деятельности как</w:t>
      </w:r>
      <w:r w:rsidR="00EF49C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49CB" w:rsidRPr="003D6AA1" w:rsidRDefault="00622D75" w:rsidP="00EF49C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 – 127</w:t>
      </w:r>
      <w:r w:rsidR="00EF49C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11,1%;</w:t>
      </w:r>
    </w:p>
    <w:p w:rsidR="00447A79" w:rsidRPr="003D6AA1" w:rsidRDefault="00447A79" w:rsidP="00EF49C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</w:t>
      </w:r>
      <w:r w:rsidR="001E005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тировка и хранение </w:t>
      </w:r>
      <w:r w:rsidR="00C705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4D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41E9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C705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9,</w:t>
      </w:r>
      <w:r w:rsidR="00E41E9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05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C705B0" w:rsidRPr="003D6AA1" w:rsidRDefault="00AB0942" w:rsidP="00AB094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строительство</w:t>
      </w:r>
      <w:r w:rsidR="00C705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C705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4,8%</w:t>
      </w:r>
      <w:r w:rsidR="00C705B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38A" w:rsidRPr="003D6AA1" w:rsidRDefault="00A024DB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За 2017</w:t>
      </w:r>
      <w:r w:rsidR="003E7F4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AA3A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</w:t>
      </w:r>
      <w:r w:rsidR="003E7F4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субъектов малого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3E7F4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составил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3820,0 </w:t>
      </w:r>
      <w:r w:rsidR="003E7F4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в т.ч. оборот индивидуальных предпринимателей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1037,1</w:t>
      </w:r>
      <w:r w:rsidR="003E7F43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C5039D" w:rsidRPr="003D6AA1" w:rsidRDefault="008C61BF" w:rsidP="00C503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поддержки и стимулирования развития малого предпринимательства в Калачевском муниципальном районе, обеспечения доступа предпринимателей к информационному пространству и к</w:t>
      </w:r>
      <w:r w:rsidR="00A7578E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онсультационному сопровождению </w:t>
      </w:r>
      <w:r w:rsidR="00A024D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 w:rsidR="0059570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C0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района 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проводи</w:t>
      </w:r>
      <w:r w:rsidR="0059570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информационно-методологическая работа в виде консультаций, семинаров, круглых столов, </w:t>
      </w:r>
      <w:r w:rsidR="00B9388A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публикаций в СМИ, в т.ч.:</w:t>
      </w:r>
    </w:p>
    <w:p w:rsidR="00485180" w:rsidRPr="003D6AA1" w:rsidRDefault="00B9388A" w:rsidP="0092205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</w:t>
      </w:r>
      <w:r w:rsidR="008C61B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координации деятельности 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Калачёв</w:t>
      </w:r>
      <w:r w:rsidR="008C61B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 района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предпринимателей по вопросам развития и конкуренции</w:t>
      </w:r>
      <w:r w:rsidR="0059570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1A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A024D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5 заседаний</w:t>
      </w:r>
      <w:r w:rsidR="008C61BF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1A1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координационного совета, </w:t>
      </w:r>
    </w:p>
    <w:p w:rsidR="0059570F" w:rsidRPr="003D6AA1" w:rsidRDefault="0059570F" w:rsidP="0092205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организованы встречи субъектов малого и </w:t>
      </w:r>
      <w:r w:rsidR="00AB0942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предпринимательства с п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редседателем ООО «</w:t>
      </w:r>
      <w:proofErr w:type="gramStart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Волгоградский</w:t>
      </w:r>
      <w:proofErr w:type="gramEnd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защиты и развития бизнеса «Дело».</w:t>
      </w:r>
    </w:p>
    <w:p w:rsidR="00B9388A" w:rsidRPr="003D6AA1" w:rsidRDefault="00B9388A" w:rsidP="00616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увеличения доли индивидуальных предпринимателей, использующих патентную систему налогообложения на территории Калачевского района, администрацией были </w:t>
      </w:r>
      <w:r w:rsidR="0048518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 предложения в комитет экономической политики и развития Волгоградской области по изменению (снижению) размеров потенциально возможного к получению индивидуальными предпринимателями годового дохода, используемого для расчета стоимости патента на территории Калачевского муниципального района, для внесения изменения в Закон Волгоградской области от 29.11.2012 N 165-ОД</w:t>
      </w:r>
      <w:proofErr w:type="gramEnd"/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патентной системе налогообложения".</w:t>
      </w:r>
    </w:p>
    <w:p w:rsidR="00B45CF2" w:rsidRPr="003D6AA1" w:rsidRDefault="00B45CF2" w:rsidP="00616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имущественной поддержки субъектов малого и среднего предпринимательства </w:t>
      </w:r>
      <w:r w:rsidR="00746C0B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 перечень муниципального имущества на территории Калачёвского муниципального района, свободного от прав третьих лиц (за исключением имущественных прав субъектов малого и среднего предпринимательства).</w:t>
      </w:r>
    </w:p>
    <w:p w:rsidR="00C5039D" w:rsidRPr="003D6AA1" w:rsidRDefault="003E7F43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базового</w:t>
      </w:r>
      <w:r w:rsidRPr="003D6AA1">
        <w:rPr>
          <w:color w:val="000000" w:themeColor="text1"/>
        </w:rPr>
        <w:t xml:space="preserve">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варианта развития малого предпринимательства</w:t>
      </w:r>
      <w:r w:rsidR="0048518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</w:t>
      </w:r>
      <w:r w:rsidR="00AA3A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общий оборот субъектов малого </w:t>
      </w:r>
      <w:r w:rsidR="0048518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AA3AD8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прогнозируется на уровне </w:t>
      </w:r>
      <w:r w:rsidR="0048518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3953,9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т.ч оборот индивидуальных предпринимателей </w:t>
      </w:r>
      <w:r w:rsidR="00485180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1073,4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C5039D" w:rsidRPr="003D6AA1" w:rsidRDefault="00485180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На плановый период 2019-2021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прогноз общего оборота субъектов малого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составляет:</w:t>
      </w:r>
    </w:p>
    <w:p w:rsidR="003E7F43" w:rsidRPr="003D6AA1" w:rsidRDefault="00485180" w:rsidP="00C5039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4092,3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т.ч. оборот ИП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1110,9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C5039D" w:rsidRPr="003D6AA1" w:rsidRDefault="00485180" w:rsidP="00C5039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4264,1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т.ч. оборот ИП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1157,6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C5039D" w:rsidRPr="003D6AA1" w:rsidRDefault="00485180" w:rsidP="00C5039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4443,2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т.ч. оборот ИП – </w:t>
      </w:r>
      <w:r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>1206,3</w:t>
      </w:r>
      <w:r w:rsidR="00C5039D" w:rsidRPr="003D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sectPr w:rsidR="00C5039D" w:rsidRPr="003D6AA1" w:rsidSect="0030568B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1D" w:rsidRDefault="00446F1D" w:rsidP="000B5117">
      <w:pPr>
        <w:spacing w:after="0" w:line="240" w:lineRule="auto"/>
      </w:pPr>
      <w:r>
        <w:separator/>
      </w:r>
    </w:p>
  </w:endnote>
  <w:endnote w:type="continuationSeparator" w:id="0">
    <w:p w:rsidR="00446F1D" w:rsidRDefault="00446F1D" w:rsidP="000B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09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3C3B" w:rsidRPr="0030568B" w:rsidRDefault="00783C3B">
        <w:pPr>
          <w:pStyle w:val="ae"/>
          <w:jc w:val="right"/>
          <w:rPr>
            <w:rFonts w:ascii="Times New Roman" w:hAnsi="Times New Roman" w:cs="Times New Roman"/>
          </w:rPr>
        </w:pPr>
        <w:r w:rsidRPr="0030568B">
          <w:rPr>
            <w:rFonts w:ascii="Times New Roman" w:hAnsi="Times New Roman" w:cs="Times New Roman"/>
          </w:rPr>
          <w:fldChar w:fldCharType="begin"/>
        </w:r>
        <w:r w:rsidRPr="0030568B">
          <w:rPr>
            <w:rFonts w:ascii="Times New Roman" w:hAnsi="Times New Roman" w:cs="Times New Roman"/>
          </w:rPr>
          <w:instrText>PAGE   \* MERGEFORMAT</w:instrText>
        </w:r>
        <w:r w:rsidRPr="0030568B">
          <w:rPr>
            <w:rFonts w:ascii="Times New Roman" w:hAnsi="Times New Roman" w:cs="Times New Roman"/>
          </w:rPr>
          <w:fldChar w:fldCharType="separate"/>
        </w:r>
        <w:r w:rsidR="00E70236">
          <w:rPr>
            <w:rFonts w:ascii="Times New Roman" w:hAnsi="Times New Roman" w:cs="Times New Roman"/>
            <w:noProof/>
          </w:rPr>
          <w:t>27</w:t>
        </w:r>
        <w:r w:rsidRPr="0030568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83C3B" w:rsidRDefault="00783C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1D" w:rsidRDefault="00446F1D" w:rsidP="000B5117">
      <w:pPr>
        <w:spacing w:after="0" w:line="240" w:lineRule="auto"/>
      </w:pPr>
      <w:r>
        <w:separator/>
      </w:r>
    </w:p>
  </w:footnote>
  <w:footnote w:type="continuationSeparator" w:id="0">
    <w:p w:rsidR="00446F1D" w:rsidRDefault="00446F1D" w:rsidP="000B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114"/>
    <w:multiLevelType w:val="hybridMultilevel"/>
    <w:tmpl w:val="64326DD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14B"/>
    <w:multiLevelType w:val="hybridMultilevel"/>
    <w:tmpl w:val="664618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136"/>
    <w:multiLevelType w:val="hybridMultilevel"/>
    <w:tmpl w:val="B7CEF2B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32FA4"/>
    <w:multiLevelType w:val="hybridMultilevel"/>
    <w:tmpl w:val="E8E6826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A641E"/>
    <w:multiLevelType w:val="hybridMultilevel"/>
    <w:tmpl w:val="4F4A3D5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A5A08"/>
    <w:multiLevelType w:val="hybridMultilevel"/>
    <w:tmpl w:val="4352F45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45E88"/>
    <w:multiLevelType w:val="hybridMultilevel"/>
    <w:tmpl w:val="9F12EC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471A9"/>
    <w:multiLevelType w:val="hybridMultilevel"/>
    <w:tmpl w:val="7214F90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53B3"/>
    <w:multiLevelType w:val="hybridMultilevel"/>
    <w:tmpl w:val="50D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32FD"/>
    <w:multiLevelType w:val="hybridMultilevel"/>
    <w:tmpl w:val="B1A8246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01058"/>
    <w:multiLevelType w:val="hybridMultilevel"/>
    <w:tmpl w:val="6748C44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C1651"/>
    <w:multiLevelType w:val="hybridMultilevel"/>
    <w:tmpl w:val="AD1A2A1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D19CB"/>
    <w:multiLevelType w:val="hybridMultilevel"/>
    <w:tmpl w:val="75187E9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625F7"/>
    <w:multiLevelType w:val="hybridMultilevel"/>
    <w:tmpl w:val="8222D73E"/>
    <w:lvl w:ilvl="0" w:tplc="5BDC830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3C14C14"/>
    <w:multiLevelType w:val="hybridMultilevel"/>
    <w:tmpl w:val="AC002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F03352"/>
    <w:multiLevelType w:val="hybridMultilevel"/>
    <w:tmpl w:val="05B0A48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71EA6"/>
    <w:multiLevelType w:val="hybridMultilevel"/>
    <w:tmpl w:val="EA94DD3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71348"/>
    <w:multiLevelType w:val="hybridMultilevel"/>
    <w:tmpl w:val="B9A696F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0762C"/>
    <w:multiLevelType w:val="hybridMultilevel"/>
    <w:tmpl w:val="AD2AB6A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71F24"/>
    <w:multiLevelType w:val="hybridMultilevel"/>
    <w:tmpl w:val="A2041A24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42FF6F27"/>
    <w:multiLevelType w:val="hybridMultilevel"/>
    <w:tmpl w:val="0090E280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463C2283"/>
    <w:multiLevelType w:val="hybridMultilevel"/>
    <w:tmpl w:val="7B16868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203EC"/>
    <w:multiLevelType w:val="hybridMultilevel"/>
    <w:tmpl w:val="66A400E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B734A"/>
    <w:multiLevelType w:val="hybridMultilevel"/>
    <w:tmpl w:val="6E2632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31AB4"/>
    <w:multiLevelType w:val="hybridMultilevel"/>
    <w:tmpl w:val="8EDE589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05032"/>
    <w:multiLevelType w:val="hybridMultilevel"/>
    <w:tmpl w:val="9D122FF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249D4"/>
    <w:multiLevelType w:val="hybridMultilevel"/>
    <w:tmpl w:val="50D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1733F"/>
    <w:multiLevelType w:val="hybridMultilevel"/>
    <w:tmpl w:val="F246F0D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9652F"/>
    <w:multiLevelType w:val="hybridMultilevel"/>
    <w:tmpl w:val="0EEE2234"/>
    <w:lvl w:ilvl="0" w:tplc="5BDC830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5875F5C"/>
    <w:multiLevelType w:val="multilevel"/>
    <w:tmpl w:val="6AA6E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5AC7224"/>
    <w:multiLevelType w:val="hybridMultilevel"/>
    <w:tmpl w:val="5CC0A81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B7500"/>
    <w:multiLevelType w:val="hybridMultilevel"/>
    <w:tmpl w:val="A03EF4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12DD7"/>
    <w:multiLevelType w:val="hybridMultilevel"/>
    <w:tmpl w:val="BF628E1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F0C7B"/>
    <w:multiLevelType w:val="hybridMultilevel"/>
    <w:tmpl w:val="F526668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62938"/>
    <w:multiLevelType w:val="hybridMultilevel"/>
    <w:tmpl w:val="EDBE48D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929F6"/>
    <w:multiLevelType w:val="multilevel"/>
    <w:tmpl w:val="0E3EAC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FA17E8B"/>
    <w:multiLevelType w:val="hybridMultilevel"/>
    <w:tmpl w:val="DCD446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449EF"/>
    <w:multiLevelType w:val="hybridMultilevel"/>
    <w:tmpl w:val="3E8E19C2"/>
    <w:lvl w:ilvl="0" w:tplc="5BDC830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18A43B7"/>
    <w:multiLevelType w:val="hybridMultilevel"/>
    <w:tmpl w:val="F286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00D4A"/>
    <w:multiLevelType w:val="hybridMultilevel"/>
    <w:tmpl w:val="065658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7666B"/>
    <w:multiLevelType w:val="hybridMultilevel"/>
    <w:tmpl w:val="D080709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27033"/>
    <w:multiLevelType w:val="hybridMultilevel"/>
    <w:tmpl w:val="52D641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A61D66"/>
    <w:multiLevelType w:val="hybridMultilevel"/>
    <w:tmpl w:val="375C3EF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C515C7"/>
    <w:multiLevelType w:val="hybridMultilevel"/>
    <w:tmpl w:val="4F76B3E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CC25E1"/>
    <w:multiLevelType w:val="multilevel"/>
    <w:tmpl w:val="A74EE0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8F132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9994F9E"/>
    <w:multiLevelType w:val="hybridMultilevel"/>
    <w:tmpl w:val="31F86AD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D5F88"/>
    <w:multiLevelType w:val="hybridMultilevel"/>
    <w:tmpl w:val="619CFB9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B01571"/>
    <w:multiLevelType w:val="hybridMultilevel"/>
    <w:tmpl w:val="836EAE7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E92F5D"/>
    <w:multiLevelType w:val="hybridMultilevel"/>
    <w:tmpl w:val="916C7780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0">
    <w:nsid w:val="71830CD4"/>
    <w:multiLevelType w:val="hybridMultilevel"/>
    <w:tmpl w:val="830279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8F2182"/>
    <w:multiLevelType w:val="hybridMultilevel"/>
    <w:tmpl w:val="66C0542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675BD"/>
    <w:multiLevelType w:val="hybridMultilevel"/>
    <w:tmpl w:val="60BC8A6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EB4D9F"/>
    <w:multiLevelType w:val="multilevel"/>
    <w:tmpl w:val="426CB0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74E30C5D"/>
    <w:multiLevelType w:val="hybridMultilevel"/>
    <w:tmpl w:val="12D4C5F8"/>
    <w:lvl w:ilvl="0" w:tplc="5BDC830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5">
    <w:nsid w:val="75FC2759"/>
    <w:multiLevelType w:val="hybridMultilevel"/>
    <w:tmpl w:val="7B667D5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3D7C8C"/>
    <w:multiLevelType w:val="hybridMultilevel"/>
    <w:tmpl w:val="C04219F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0173BF"/>
    <w:multiLevelType w:val="hybridMultilevel"/>
    <w:tmpl w:val="4C388B1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45"/>
  </w:num>
  <w:num w:numId="4">
    <w:abstractNumId w:val="53"/>
  </w:num>
  <w:num w:numId="5">
    <w:abstractNumId w:val="32"/>
  </w:num>
  <w:num w:numId="6">
    <w:abstractNumId w:val="54"/>
  </w:num>
  <w:num w:numId="7">
    <w:abstractNumId w:val="51"/>
  </w:num>
  <w:num w:numId="8">
    <w:abstractNumId w:val="36"/>
  </w:num>
  <w:num w:numId="9">
    <w:abstractNumId w:val="28"/>
  </w:num>
  <w:num w:numId="10">
    <w:abstractNumId w:val="42"/>
  </w:num>
  <w:num w:numId="11">
    <w:abstractNumId w:val="34"/>
  </w:num>
  <w:num w:numId="12">
    <w:abstractNumId w:val="6"/>
  </w:num>
  <w:num w:numId="13">
    <w:abstractNumId w:val="27"/>
  </w:num>
  <w:num w:numId="14">
    <w:abstractNumId w:val="23"/>
  </w:num>
  <w:num w:numId="15">
    <w:abstractNumId w:val="10"/>
  </w:num>
  <w:num w:numId="16">
    <w:abstractNumId w:val="56"/>
  </w:num>
  <w:num w:numId="17">
    <w:abstractNumId w:val="40"/>
  </w:num>
  <w:num w:numId="18">
    <w:abstractNumId w:val="55"/>
  </w:num>
  <w:num w:numId="19">
    <w:abstractNumId w:val="37"/>
  </w:num>
  <w:num w:numId="20">
    <w:abstractNumId w:val="13"/>
  </w:num>
  <w:num w:numId="21">
    <w:abstractNumId w:val="2"/>
  </w:num>
  <w:num w:numId="22">
    <w:abstractNumId w:val="11"/>
  </w:num>
  <w:num w:numId="23">
    <w:abstractNumId w:val="30"/>
  </w:num>
  <w:num w:numId="24">
    <w:abstractNumId w:val="48"/>
  </w:num>
  <w:num w:numId="25">
    <w:abstractNumId w:val="39"/>
  </w:num>
  <w:num w:numId="26">
    <w:abstractNumId w:val="52"/>
  </w:num>
  <w:num w:numId="27">
    <w:abstractNumId w:val="46"/>
  </w:num>
  <w:num w:numId="28">
    <w:abstractNumId w:val="26"/>
  </w:num>
  <w:num w:numId="29">
    <w:abstractNumId w:val="38"/>
  </w:num>
  <w:num w:numId="30">
    <w:abstractNumId w:val="50"/>
  </w:num>
  <w:num w:numId="31">
    <w:abstractNumId w:val="19"/>
  </w:num>
  <w:num w:numId="32">
    <w:abstractNumId w:val="49"/>
  </w:num>
  <w:num w:numId="33">
    <w:abstractNumId w:val="57"/>
  </w:num>
  <w:num w:numId="34">
    <w:abstractNumId w:val="31"/>
  </w:num>
  <w:num w:numId="35">
    <w:abstractNumId w:val="1"/>
  </w:num>
  <w:num w:numId="36">
    <w:abstractNumId w:val="17"/>
  </w:num>
  <w:num w:numId="37">
    <w:abstractNumId w:val="12"/>
  </w:num>
  <w:num w:numId="38">
    <w:abstractNumId w:val="3"/>
  </w:num>
  <w:num w:numId="39">
    <w:abstractNumId w:val="0"/>
  </w:num>
  <w:num w:numId="40">
    <w:abstractNumId w:val="21"/>
  </w:num>
  <w:num w:numId="41">
    <w:abstractNumId w:val="22"/>
  </w:num>
  <w:num w:numId="42">
    <w:abstractNumId w:val="20"/>
  </w:num>
  <w:num w:numId="43">
    <w:abstractNumId w:val="33"/>
  </w:num>
  <w:num w:numId="44">
    <w:abstractNumId w:val="16"/>
  </w:num>
  <w:num w:numId="45">
    <w:abstractNumId w:val="47"/>
  </w:num>
  <w:num w:numId="46">
    <w:abstractNumId w:val="15"/>
  </w:num>
  <w:num w:numId="47">
    <w:abstractNumId w:val="35"/>
  </w:num>
  <w:num w:numId="48">
    <w:abstractNumId w:val="43"/>
  </w:num>
  <w:num w:numId="49">
    <w:abstractNumId w:val="41"/>
  </w:num>
  <w:num w:numId="50">
    <w:abstractNumId w:val="18"/>
  </w:num>
  <w:num w:numId="51">
    <w:abstractNumId w:val="44"/>
  </w:num>
  <w:num w:numId="52">
    <w:abstractNumId w:val="9"/>
  </w:num>
  <w:num w:numId="53">
    <w:abstractNumId w:val="14"/>
  </w:num>
  <w:num w:numId="54">
    <w:abstractNumId w:val="7"/>
  </w:num>
  <w:num w:numId="55">
    <w:abstractNumId w:val="25"/>
  </w:num>
  <w:num w:numId="56">
    <w:abstractNumId w:val="4"/>
  </w:num>
  <w:num w:numId="57">
    <w:abstractNumId w:val="5"/>
  </w:num>
  <w:num w:numId="58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F"/>
    <w:rsid w:val="00003DEB"/>
    <w:rsid w:val="000064D3"/>
    <w:rsid w:val="00006B28"/>
    <w:rsid w:val="0001091B"/>
    <w:rsid w:val="00013D91"/>
    <w:rsid w:val="00014A62"/>
    <w:rsid w:val="00016F40"/>
    <w:rsid w:val="00020658"/>
    <w:rsid w:val="00024F83"/>
    <w:rsid w:val="000263F3"/>
    <w:rsid w:val="00031893"/>
    <w:rsid w:val="000358CB"/>
    <w:rsid w:val="0003633B"/>
    <w:rsid w:val="000372F4"/>
    <w:rsid w:val="00037C5E"/>
    <w:rsid w:val="00037E57"/>
    <w:rsid w:val="00040F4B"/>
    <w:rsid w:val="0004245A"/>
    <w:rsid w:val="00042667"/>
    <w:rsid w:val="00042BE7"/>
    <w:rsid w:val="00050EF6"/>
    <w:rsid w:val="00052300"/>
    <w:rsid w:val="0006465C"/>
    <w:rsid w:val="00065719"/>
    <w:rsid w:val="00066BDF"/>
    <w:rsid w:val="00072BB4"/>
    <w:rsid w:val="00073387"/>
    <w:rsid w:val="000739A0"/>
    <w:rsid w:val="000748DB"/>
    <w:rsid w:val="000773C5"/>
    <w:rsid w:val="0008188F"/>
    <w:rsid w:val="000830CE"/>
    <w:rsid w:val="000836BD"/>
    <w:rsid w:val="00085173"/>
    <w:rsid w:val="000864F5"/>
    <w:rsid w:val="00087BD4"/>
    <w:rsid w:val="000912D1"/>
    <w:rsid w:val="00092483"/>
    <w:rsid w:val="00095216"/>
    <w:rsid w:val="00095FD9"/>
    <w:rsid w:val="000970A4"/>
    <w:rsid w:val="0009781B"/>
    <w:rsid w:val="000A0A7B"/>
    <w:rsid w:val="000A0A84"/>
    <w:rsid w:val="000A32A2"/>
    <w:rsid w:val="000A32DF"/>
    <w:rsid w:val="000A5254"/>
    <w:rsid w:val="000A591E"/>
    <w:rsid w:val="000B0A30"/>
    <w:rsid w:val="000B0CEB"/>
    <w:rsid w:val="000B10F8"/>
    <w:rsid w:val="000B3449"/>
    <w:rsid w:val="000B36DE"/>
    <w:rsid w:val="000B5117"/>
    <w:rsid w:val="000B6EBF"/>
    <w:rsid w:val="000B7392"/>
    <w:rsid w:val="000C098B"/>
    <w:rsid w:val="000C544E"/>
    <w:rsid w:val="000C55F3"/>
    <w:rsid w:val="000C5D8D"/>
    <w:rsid w:val="000C7741"/>
    <w:rsid w:val="000D1114"/>
    <w:rsid w:val="000D1885"/>
    <w:rsid w:val="000D281F"/>
    <w:rsid w:val="000D6998"/>
    <w:rsid w:val="000E1BF5"/>
    <w:rsid w:val="000E1CE7"/>
    <w:rsid w:val="000E5D4E"/>
    <w:rsid w:val="000E7A07"/>
    <w:rsid w:val="000F1521"/>
    <w:rsid w:val="000F22AA"/>
    <w:rsid w:val="000F2DF7"/>
    <w:rsid w:val="000F4605"/>
    <w:rsid w:val="000F571F"/>
    <w:rsid w:val="000F5C8A"/>
    <w:rsid w:val="000F7239"/>
    <w:rsid w:val="0010474A"/>
    <w:rsid w:val="00107FB3"/>
    <w:rsid w:val="001111D2"/>
    <w:rsid w:val="00112B29"/>
    <w:rsid w:val="00112CFA"/>
    <w:rsid w:val="0011348D"/>
    <w:rsid w:val="001138EC"/>
    <w:rsid w:val="0011768A"/>
    <w:rsid w:val="0012277D"/>
    <w:rsid w:val="0012283C"/>
    <w:rsid w:val="00122917"/>
    <w:rsid w:val="00125683"/>
    <w:rsid w:val="001273A4"/>
    <w:rsid w:val="00131555"/>
    <w:rsid w:val="00131F13"/>
    <w:rsid w:val="00132AD6"/>
    <w:rsid w:val="00132B10"/>
    <w:rsid w:val="0013353D"/>
    <w:rsid w:val="00134136"/>
    <w:rsid w:val="00136709"/>
    <w:rsid w:val="00136EF4"/>
    <w:rsid w:val="001414C7"/>
    <w:rsid w:val="001414D6"/>
    <w:rsid w:val="001422B7"/>
    <w:rsid w:val="001429BF"/>
    <w:rsid w:val="00143CAA"/>
    <w:rsid w:val="0014471F"/>
    <w:rsid w:val="001455FC"/>
    <w:rsid w:val="0014573F"/>
    <w:rsid w:val="00146A62"/>
    <w:rsid w:val="00146C6F"/>
    <w:rsid w:val="00151B35"/>
    <w:rsid w:val="0015335C"/>
    <w:rsid w:val="001563C8"/>
    <w:rsid w:val="00156808"/>
    <w:rsid w:val="00166D2D"/>
    <w:rsid w:val="00167CAC"/>
    <w:rsid w:val="001734DD"/>
    <w:rsid w:val="00173F69"/>
    <w:rsid w:val="00181E7C"/>
    <w:rsid w:val="00181F8A"/>
    <w:rsid w:val="00183D7A"/>
    <w:rsid w:val="00183E01"/>
    <w:rsid w:val="0018424C"/>
    <w:rsid w:val="001877D3"/>
    <w:rsid w:val="0019001F"/>
    <w:rsid w:val="00190445"/>
    <w:rsid w:val="00192452"/>
    <w:rsid w:val="00193B33"/>
    <w:rsid w:val="00195607"/>
    <w:rsid w:val="001A4B6B"/>
    <w:rsid w:val="001A4DE4"/>
    <w:rsid w:val="001A53B6"/>
    <w:rsid w:val="001A5828"/>
    <w:rsid w:val="001A6A4B"/>
    <w:rsid w:val="001A6D12"/>
    <w:rsid w:val="001A78E1"/>
    <w:rsid w:val="001B1D52"/>
    <w:rsid w:val="001B539F"/>
    <w:rsid w:val="001B6641"/>
    <w:rsid w:val="001C0859"/>
    <w:rsid w:val="001C0DED"/>
    <w:rsid w:val="001C5148"/>
    <w:rsid w:val="001C68E6"/>
    <w:rsid w:val="001C7AF1"/>
    <w:rsid w:val="001D0950"/>
    <w:rsid w:val="001D24E5"/>
    <w:rsid w:val="001D4BEB"/>
    <w:rsid w:val="001D4CB6"/>
    <w:rsid w:val="001E0058"/>
    <w:rsid w:val="001E37C0"/>
    <w:rsid w:val="001E4A58"/>
    <w:rsid w:val="001E6916"/>
    <w:rsid w:val="001E75E4"/>
    <w:rsid w:val="001F221B"/>
    <w:rsid w:val="001F5023"/>
    <w:rsid w:val="001F643A"/>
    <w:rsid w:val="001F658C"/>
    <w:rsid w:val="001F6A6E"/>
    <w:rsid w:val="00200225"/>
    <w:rsid w:val="002028C9"/>
    <w:rsid w:val="002036D0"/>
    <w:rsid w:val="00211C58"/>
    <w:rsid w:val="002157DA"/>
    <w:rsid w:val="002218FA"/>
    <w:rsid w:val="002256E4"/>
    <w:rsid w:val="00230E48"/>
    <w:rsid w:val="0023619D"/>
    <w:rsid w:val="00241DE1"/>
    <w:rsid w:val="002427DA"/>
    <w:rsid w:val="0024299C"/>
    <w:rsid w:val="0024532F"/>
    <w:rsid w:val="00245632"/>
    <w:rsid w:val="00247551"/>
    <w:rsid w:val="00254954"/>
    <w:rsid w:val="00255069"/>
    <w:rsid w:val="002552D3"/>
    <w:rsid w:val="00260169"/>
    <w:rsid w:val="0026146F"/>
    <w:rsid w:val="002643F2"/>
    <w:rsid w:val="00265342"/>
    <w:rsid w:val="0026565D"/>
    <w:rsid w:val="00272508"/>
    <w:rsid w:val="00272FB0"/>
    <w:rsid w:val="002730F1"/>
    <w:rsid w:val="002752D8"/>
    <w:rsid w:val="0027549C"/>
    <w:rsid w:val="002755EA"/>
    <w:rsid w:val="002773AD"/>
    <w:rsid w:val="00282138"/>
    <w:rsid w:val="00284B38"/>
    <w:rsid w:val="00285F20"/>
    <w:rsid w:val="002905E1"/>
    <w:rsid w:val="00290B4A"/>
    <w:rsid w:val="00291C9B"/>
    <w:rsid w:val="00293499"/>
    <w:rsid w:val="002934CD"/>
    <w:rsid w:val="002A01C0"/>
    <w:rsid w:val="002A2043"/>
    <w:rsid w:val="002A3DD1"/>
    <w:rsid w:val="002A6E6E"/>
    <w:rsid w:val="002B082E"/>
    <w:rsid w:val="002B2935"/>
    <w:rsid w:val="002B40B8"/>
    <w:rsid w:val="002B6473"/>
    <w:rsid w:val="002C0403"/>
    <w:rsid w:val="002C085F"/>
    <w:rsid w:val="002C3AFD"/>
    <w:rsid w:val="002D08B7"/>
    <w:rsid w:val="002D0DD9"/>
    <w:rsid w:val="002D10DD"/>
    <w:rsid w:val="002D1529"/>
    <w:rsid w:val="002D24C7"/>
    <w:rsid w:val="002D5F37"/>
    <w:rsid w:val="002D640F"/>
    <w:rsid w:val="002D6530"/>
    <w:rsid w:val="002D7751"/>
    <w:rsid w:val="002E0A09"/>
    <w:rsid w:val="002E2143"/>
    <w:rsid w:val="002E3430"/>
    <w:rsid w:val="002F0DC2"/>
    <w:rsid w:val="002F2553"/>
    <w:rsid w:val="002F2587"/>
    <w:rsid w:val="002F4BDC"/>
    <w:rsid w:val="002F7AF6"/>
    <w:rsid w:val="00301546"/>
    <w:rsid w:val="003036A3"/>
    <w:rsid w:val="00305293"/>
    <w:rsid w:val="0030568B"/>
    <w:rsid w:val="00305717"/>
    <w:rsid w:val="00307AA3"/>
    <w:rsid w:val="0031573D"/>
    <w:rsid w:val="00316767"/>
    <w:rsid w:val="0032287C"/>
    <w:rsid w:val="003253AD"/>
    <w:rsid w:val="00331571"/>
    <w:rsid w:val="003344A4"/>
    <w:rsid w:val="003356B7"/>
    <w:rsid w:val="003373FA"/>
    <w:rsid w:val="00341F54"/>
    <w:rsid w:val="003426AC"/>
    <w:rsid w:val="00345C43"/>
    <w:rsid w:val="00345D17"/>
    <w:rsid w:val="0035010E"/>
    <w:rsid w:val="00351BD8"/>
    <w:rsid w:val="00353214"/>
    <w:rsid w:val="00360784"/>
    <w:rsid w:val="00360F4D"/>
    <w:rsid w:val="003753F4"/>
    <w:rsid w:val="00382C1C"/>
    <w:rsid w:val="003830DC"/>
    <w:rsid w:val="003864A1"/>
    <w:rsid w:val="00386E98"/>
    <w:rsid w:val="00393A92"/>
    <w:rsid w:val="003954EA"/>
    <w:rsid w:val="0039689B"/>
    <w:rsid w:val="003A0DBD"/>
    <w:rsid w:val="003A10EE"/>
    <w:rsid w:val="003A251B"/>
    <w:rsid w:val="003A3FBC"/>
    <w:rsid w:val="003A4C34"/>
    <w:rsid w:val="003A4EC4"/>
    <w:rsid w:val="003A56A1"/>
    <w:rsid w:val="003A5DD1"/>
    <w:rsid w:val="003A7223"/>
    <w:rsid w:val="003B0850"/>
    <w:rsid w:val="003B2195"/>
    <w:rsid w:val="003B4E40"/>
    <w:rsid w:val="003B652C"/>
    <w:rsid w:val="003C2DC5"/>
    <w:rsid w:val="003C32F3"/>
    <w:rsid w:val="003C34B1"/>
    <w:rsid w:val="003D028F"/>
    <w:rsid w:val="003D0C8A"/>
    <w:rsid w:val="003D11E7"/>
    <w:rsid w:val="003D35B3"/>
    <w:rsid w:val="003D3F64"/>
    <w:rsid w:val="003D4C2A"/>
    <w:rsid w:val="003D5A28"/>
    <w:rsid w:val="003D6AA1"/>
    <w:rsid w:val="003D77F1"/>
    <w:rsid w:val="003E04AF"/>
    <w:rsid w:val="003E3464"/>
    <w:rsid w:val="003E55C7"/>
    <w:rsid w:val="003E5AF6"/>
    <w:rsid w:val="003E7B3F"/>
    <w:rsid w:val="003E7F43"/>
    <w:rsid w:val="003F03B5"/>
    <w:rsid w:val="003F2F00"/>
    <w:rsid w:val="004030AE"/>
    <w:rsid w:val="0040426D"/>
    <w:rsid w:val="00404509"/>
    <w:rsid w:val="00405B8E"/>
    <w:rsid w:val="00406A19"/>
    <w:rsid w:val="004116ED"/>
    <w:rsid w:val="00411921"/>
    <w:rsid w:val="00416092"/>
    <w:rsid w:val="00416C7D"/>
    <w:rsid w:val="00416CEC"/>
    <w:rsid w:val="004225FE"/>
    <w:rsid w:val="00422F30"/>
    <w:rsid w:val="004234B7"/>
    <w:rsid w:val="0042544C"/>
    <w:rsid w:val="0042589A"/>
    <w:rsid w:val="00425DA3"/>
    <w:rsid w:val="00426C70"/>
    <w:rsid w:val="00431A8F"/>
    <w:rsid w:val="00434487"/>
    <w:rsid w:val="00435C3C"/>
    <w:rsid w:val="00441156"/>
    <w:rsid w:val="00441B7F"/>
    <w:rsid w:val="00442F55"/>
    <w:rsid w:val="004439F4"/>
    <w:rsid w:val="00446F1D"/>
    <w:rsid w:val="00447A79"/>
    <w:rsid w:val="00447BE3"/>
    <w:rsid w:val="00450CA5"/>
    <w:rsid w:val="00452382"/>
    <w:rsid w:val="00454E06"/>
    <w:rsid w:val="0045564E"/>
    <w:rsid w:val="00455F98"/>
    <w:rsid w:val="00460F59"/>
    <w:rsid w:val="004610B9"/>
    <w:rsid w:val="00465432"/>
    <w:rsid w:val="00465C88"/>
    <w:rsid w:val="00467088"/>
    <w:rsid w:val="00471774"/>
    <w:rsid w:val="00471AE3"/>
    <w:rsid w:val="00476215"/>
    <w:rsid w:val="004771EB"/>
    <w:rsid w:val="00477F3D"/>
    <w:rsid w:val="00480DB1"/>
    <w:rsid w:val="00481C48"/>
    <w:rsid w:val="004823E2"/>
    <w:rsid w:val="00482FE6"/>
    <w:rsid w:val="00483B7B"/>
    <w:rsid w:val="00485180"/>
    <w:rsid w:val="004869E4"/>
    <w:rsid w:val="00487A87"/>
    <w:rsid w:val="00487E1F"/>
    <w:rsid w:val="00491089"/>
    <w:rsid w:val="00492DC2"/>
    <w:rsid w:val="00493AAC"/>
    <w:rsid w:val="00493C86"/>
    <w:rsid w:val="004957AA"/>
    <w:rsid w:val="004A31E8"/>
    <w:rsid w:val="004A3F8F"/>
    <w:rsid w:val="004A4A94"/>
    <w:rsid w:val="004A532A"/>
    <w:rsid w:val="004B7BB2"/>
    <w:rsid w:val="004B7D7A"/>
    <w:rsid w:val="004C209B"/>
    <w:rsid w:val="004C31A8"/>
    <w:rsid w:val="004D121A"/>
    <w:rsid w:val="004D4250"/>
    <w:rsid w:val="004E38BC"/>
    <w:rsid w:val="004E3E01"/>
    <w:rsid w:val="004E4971"/>
    <w:rsid w:val="004E7F9B"/>
    <w:rsid w:val="004F6C1C"/>
    <w:rsid w:val="00502D52"/>
    <w:rsid w:val="00511E79"/>
    <w:rsid w:val="00516243"/>
    <w:rsid w:val="005170EB"/>
    <w:rsid w:val="00517622"/>
    <w:rsid w:val="005236AF"/>
    <w:rsid w:val="00524824"/>
    <w:rsid w:val="00524C76"/>
    <w:rsid w:val="00527B4F"/>
    <w:rsid w:val="00531663"/>
    <w:rsid w:val="005327C6"/>
    <w:rsid w:val="00532C38"/>
    <w:rsid w:val="00532CCE"/>
    <w:rsid w:val="00536021"/>
    <w:rsid w:val="00537482"/>
    <w:rsid w:val="00541BEE"/>
    <w:rsid w:val="00542D31"/>
    <w:rsid w:val="00543DD8"/>
    <w:rsid w:val="00544E34"/>
    <w:rsid w:val="00545E08"/>
    <w:rsid w:val="00545F04"/>
    <w:rsid w:val="005467E8"/>
    <w:rsid w:val="00551868"/>
    <w:rsid w:val="00552AE7"/>
    <w:rsid w:val="00552D77"/>
    <w:rsid w:val="00560110"/>
    <w:rsid w:val="00562549"/>
    <w:rsid w:val="00567052"/>
    <w:rsid w:val="0057292E"/>
    <w:rsid w:val="005737A7"/>
    <w:rsid w:val="00576AF8"/>
    <w:rsid w:val="00580197"/>
    <w:rsid w:val="005802BB"/>
    <w:rsid w:val="0058059C"/>
    <w:rsid w:val="00581657"/>
    <w:rsid w:val="00581A25"/>
    <w:rsid w:val="00582E57"/>
    <w:rsid w:val="00583213"/>
    <w:rsid w:val="00583743"/>
    <w:rsid w:val="00584AD5"/>
    <w:rsid w:val="005903C3"/>
    <w:rsid w:val="00594511"/>
    <w:rsid w:val="0059570F"/>
    <w:rsid w:val="00597764"/>
    <w:rsid w:val="005A0C79"/>
    <w:rsid w:val="005A23ED"/>
    <w:rsid w:val="005A51D5"/>
    <w:rsid w:val="005A6034"/>
    <w:rsid w:val="005B24BC"/>
    <w:rsid w:val="005B2EFA"/>
    <w:rsid w:val="005B3E94"/>
    <w:rsid w:val="005C1BF7"/>
    <w:rsid w:val="005C2273"/>
    <w:rsid w:val="005C2CDD"/>
    <w:rsid w:val="005C4532"/>
    <w:rsid w:val="005C4996"/>
    <w:rsid w:val="005C5BDA"/>
    <w:rsid w:val="005C76E7"/>
    <w:rsid w:val="005D171D"/>
    <w:rsid w:val="005D45FA"/>
    <w:rsid w:val="005D5BE5"/>
    <w:rsid w:val="005D6D5D"/>
    <w:rsid w:val="005E2EE6"/>
    <w:rsid w:val="005E345D"/>
    <w:rsid w:val="005E5635"/>
    <w:rsid w:val="005E6D26"/>
    <w:rsid w:val="005F0AC6"/>
    <w:rsid w:val="005F1E9B"/>
    <w:rsid w:val="005F23C2"/>
    <w:rsid w:val="005F4637"/>
    <w:rsid w:val="006010BB"/>
    <w:rsid w:val="006012E8"/>
    <w:rsid w:val="00601AD5"/>
    <w:rsid w:val="00603BD0"/>
    <w:rsid w:val="00603E8F"/>
    <w:rsid w:val="00604735"/>
    <w:rsid w:val="00606913"/>
    <w:rsid w:val="00606D5B"/>
    <w:rsid w:val="006070B9"/>
    <w:rsid w:val="006111C4"/>
    <w:rsid w:val="00611E68"/>
    <w:rsid w:val="00612A76"/>
    <w:rsid w:val="00613919"/>
    <w:rsid w:val="00613989"/>
    <w:rsid w:val="0061405E"/>
    <w:rsid w:val="00616DDC"/>
    <w:rsid w:val="00617A3D"/>
    <w:rsid w:val="006209E5"/>
    <w:rsid w:val="00620DCB"/>
    <w:rsid w:val="00622162"/>
    <w:rsid w:val="00622AD2"/>
    <w:rsid w:val="00622D75"/>
    <w:rsid w:val="006245A3"/>
    <w:rsid w:val="00624791"/>
    <w:rsid w:val="00626107"/>
    <w:rsid w:val="006275C2"/>
    <w:rsid w:val="00634895"/>
    <w:rsid w:val="0063677B"/>
    <w:rsid w:val="00644BDB"/>
    <w:rsid w:val="00646926"/>
    <w:rsid w:val="00655BD0"/>
    <w:rsid w:val="00656679"/>
    <w:rsid w:val="0066019F"/>
    <w:rsid w:val="006639D4"/>
    <w:rsid w:val="0066549C"/>
    <w:rsid w:val="00665F48"/>
    <w:rsid w:val="00666073"/>
    <w:rsid w:val="00667CF3"/>
    <w:rsid w:val="0067172B"/>
    <w:rsid w:val="006727CF"/>
    <w:rsid w:val="00675D53"/>
    <w:rsid w:val="00684A31"/>
    <w:rsid w:val="006853FF"/>
    <w:rsid w:val="006867D4"/>
    <w:rsid w:val="00687357"/>
    <w:rsid w:val="006878CA"/>
    <w:rsid w:val="00687E72"/>
    <w:rsid w:val="0069343F"/>
    <w:rsid w:val="006959C8"/>
    <w:rsid w:val="006A0153"/>
    <w:rsid w:val="006A1E5F"/>
    <w:rsid w:val="006A403A"/>
    <w:rsid w:val="006A5027"/>
    <w:rsid w:val="006B124F"/>
    <w:rsid w:val="006B32C0"/>
    <w:rsid w:val="006B353A"/>
    <w:rsid w:val="006B6464"/>
    <w:rsid w:val="006B7278"/>
    <w:rsid w:val="006C0756"/>
    <w:rsid w:val="006C2FA8"/>
    <w:rsid w:val="006C52D4"/>
    <w:rsid w:val="006D04BD"/>
    <w:rsid w:val="006D328C"/>
    <w:rsid w:val="006D5AF9"/>
    <w:rsid w:val="006D6EDA"/>
    <w:rsid w:val="006D70D8"/>
    <w:rsid w:val="006F0220"/>
    <w:rsid w:val="006F1A04"/>
    <w:rsid w:val="006F3166"/>
    <w:rsid w:val="006F3541"/>
    <w:rsid w:val="006F6572"/>
    <w:rsid w:val="00700472"/>
    <w:rsid w:val="00700C20"/>
    <w:rsid w:val="00701499"/>
    <w:rsid w:val="00701C94"/>
    <w:rsid w:val="00703580"/>
    <w:rsid w:val="007122A9"/>
    <w:rsid w:val="00716556"/>
    <w:rsid w:val="00717FEA"/>
    <w:rsid w:val="00720714"/>
    <w:rsid w:val="007207A1"/>
    <w:rsid w:val="007212F1"/>
    <w:rsid w:val="00723030"/>
    <w:rsid w:val="00723F99"/>
    <w:rsid w:val="0072536B"/>
    <w:rsid w:val="007259E2"/>
    <w:rsid w:val="00726C8E"/>
    <w:rsid w:val="00730867"/>
    <w:rsid w:val="00732F91"/>
    <w:rsid w:val="0073753E"/>
    <w:rsid w:val="00737BF1"/>
    <w:rsid w:val="0074197F"/>
    <w:rsid w:val="0074268A"/>
    <w:rsid w:val="0074276C"/>
    <w:rsid w:val="00743B8A"/>
    <w:rsid w:val="00746C0B"/>
    <w:rsid w:val="00747B64"/>
    <w:rsid w:val="00750B3B"/>
    <w:rsid w:val="00753F9D"/>
    <w:rsid w:val="00754FA9"/>
    <w:rsid w:val="00756385"/>
    <w:rsid w:val="00757D88"/>
    <w:rsid w:val="00761DC7"/>
    <w:rsid w:val="00763EBE"/>
    <w:rsid w:val="00764AAA"/>
    <w:rsid w:val="0076588D"/>
    <w:rsid w:val="0077088B"/>
    <w:rsid w:val="00772267"/>
    <w:rsid w:val="007734D4"/>
    <w:rsid w:val="007737BE"/>
    <w:rsid w:val="007747A8"/>
    <w:rsid w:val="00775D58"/>
    <w:rsid w:val="00777B16"/>
    <w:rsid w:val="007825C4"/>
    <w:rsid w:val="00783AC8"/>
    <w:rsid w:val="00783C3B"/>
    <w:rsid w:val="00784DE6"/>
    <w:rsid w:val="007852FF"/>
    <w:rsid w:val="00785EDE"/>
    <w:rsid w:val="007912D4"/>
    <w:rsid w:val="007932F9"/>
    <w:rsid w:val="00794C75"/>
    <w:rsid w:val="0079622B"/>
    <w:rsid w:val="00797634"/>
    <w:rsid w:val="007A2153"/>
    <w:rsid w:val="007A4A0E"/>
    <w:rsid w:val="007A55F8"/>
    <w:rsid w:val="007A58AF"/>
    <w:rsid w:val="007B1B2D"/>
    <w:rsid w:val="007B4561"/>
    <w:rsid w:val="007C048F"/>
    <w:rsid w:val="007C26D0"/>
    <w:rsid w:val="007C4932"/>
    <w:rsid w:val="007C53DF"/>
    <w:rsid w:val="007C56A8"/>
    <w:rsid w:val="007C6ECB"/>
    <w:rsid w:val="007C7412"/>
    <w:rsid w:val="007D1728"/>
    <w:rsid w:val="007D1E3E"/>
    <w:rsid w:val="007D214B"/>
    <w:rsid w:val="007E0E75"/>
    <w:rsid w:val="007E1AA5"/>
    <w:rsid w:val="007E42C2"/>
    <w:rsid w:val="007E5143"/>
    <w:rsid w:val="007F04DC"/>
    <w:rsid w:val="007F2923"/>
    <w:rsid w:val="007F3DD5"/>
    <w:rsid w:val="007F72B5"/>
    <w:rsid w:val="00810504"/>
    <w:rsid w:val="00810F34"/>
    <w:rsid w:val="0081227D"/>
    <w:rsid w:val="00820543"/>
    <w:rsid w:val="00824704"/>
    <w:rsid w:val="00826FC1"/>
    <w:rsid w:val="008272AA"/>
    <w:rsid w:val="008277CC"/>
    <w:rsid w:val="00832734"/>
    <w:rsid w:val="00833CE6"/>
    <w:rsid w:val="0083574B"/>
    <w:rsid w:val="0084057B"/>
    <w:rsid w:val="00842061"/>
    <w:rsid w:val="00842250"/>
    <w:rsid w:val="00850242"/>
    <w:rsid w:val="00852EF6"/>
    <w:rsid w:val="00854173"/>
    <w:rsid w:val="00854C1A"/>
    <w:rsid w:val="00854FFE"/>
    <w:rsid w:val="00860CAB"/>
    <w:rsid w:val="00864AC0"/>
    <w:rsid w:val="00866AFB"/>
    <w:rsid w:val="008671A1"/>
    <w:rsid w:val="00874F0A"/>
    <w:rsid w:val="008771F4"/>
    <w:rsid w:val="00877D72"/>
    <w:rsid w:val="00880038"/>
    <w:rsid w:val="008821EA"/>
    <w:rsid w:val="0088527A"/>
    <w:rsid w:val="00886CED"/>
    <w:rsid w:val="0089002D"/>
    <w:rsid w:val="00891375"/>
    <w:rsid w:val="008917D8"/>
    <w:rsid w:val="008917EF"/>
    <w:rsid w:val="008922AB"/>
    <w:rsid w:val="008925EA"/>
    <w:rsid w:val="008A0380"/>
    <w:rsid w:val="008A5AD5"/>
    <w:rsid w:val="008A63BC"/>
    <w:rsid w:val="008A6B7B"/>
    <w:rsid w:val="008B1BA2"/>
    <w:rsid w:val="008B2410"/>
    <w:rsid w:val="008B3C4A"/>
    <w:rsid w:val="008B4BC9"/>
    <w:rsid w:val="008C0A51"/>
    <w:rsid w:val="008C0B6C"/>
    <w:rsid w:val="008C529D"/>
    <w:rsid w:val="008C61BF"/>
    <w:rsid w:val="008C7145"/>
    <w:rsid w:val="008D02A8"/>
    <w:rsid w:val="008D1594"/>
    <w:rsid w:val="008D2895"/>
    <w:rsid w:val="008D30EE"/>
    <w:rsid w:val="008D31AD"/>
    <w:rsid w:val="008D338A"/>
    <w:rsid w:val="008E4A45"/>
    <w:rsid w:val="008E5507"/>
    <w:rsid w:val="008F0372"/>
    <w:rsid w:val="008F18CA"/>
    <w:rsid w:val="008F308E"/>
    <w:rsid w:val="008F53EA"/>
    <w:rsid w:val="0090024A"/>
    <w:rsid w:val="0090073A"/>
    <w:rsid w:val="00906348"/>
    <w:rsid w:val="00906ED8"/>
    <w:rsid w:val="00907EB0"/>
    <w:rsid w:val="00910279"/>
    <w:rsid w:val="0091446B"/>
    <w:rsid w:val="00916D6B"/>
    <w:rsid w:val="00921764"/>
    <w:rsid w:val="00922057"/>
    <w:rsid w:val="00922D93"/>
    <w:rsid w:val="00925FE1"/>
    <w:rsid w:val="00926B55"/>
    <w:rsid w:val="00927CC2"/>
    <w:rsid w:val="0093046E"/>
    <w:rsid w:val="0093183D"/>
    <w:rsid w:val="0093294C"/>
    <w:rsid w:val="0093477F"/>
    <w:rsid w:val="00936D38"/>
    <w:rsid w:val="009379A7"/>
    <w:rsid w:val="00942109"/>
    <w:rsid w:val="009464DF"/>
    <w:rsid w:val="00950B8D"/>
    <w:rsid w:val="009514A7"/>
    <w:rsid w:val="00953A07"/>
    <w:rsid w:val="00955F08"/>
    <w:rsid w:val="009620B5"/>
    <w:rsid w:val="009621F7"/>
    <w:rsid w:val="009640D3"/>
    <w:rsid w:val="00970A6E"/>
    <w:rsid w:val="009710F3"/>
    <w:rsid w:val="00977F74"/>
    <w:rsid w:val="00991414"/>
    <w:rsid w:val="009A331E"/>
    <w:rsid w:val="009A3C30"/>
    <w:rsid w:val="009A5AA7"/>
    <w:rsid w:val="009B057D"/>
    <w:rsid w:val="009B0C3A"/>
    <w:rsid w:val="009B1397"/>
    <w:rsid w:val="009B1CC6"/>
    <w:rsid w:val="009B56CA"/>
    <w:rsid w:val="009B67B8"/>
    <w:rsid w:val="009B7ACC"/>
    <w:rsid w:val="009C1EC4"/>
    <w:rsid w:val="009C27EF"/>
    <w:rsid w:val="009C3A61"/>
    <w:rsid w:val="009C597A"/>
    <w:rsid w:val="009C7CDC"/>
    <w:rsid w:val="009D0C67"/>
    <w:rsid w:val="009D11BD"/>
    <w:rsid w:val="009E1C45"/>
    <w:rsid w:val="009E3C91"/>
    <w:rsid w:val="009E606C"/>
    <w:rsid w:val="009F2946"/>
    <w:rsid w:val="009F3257"/>
    <w:rsid w:val="009F58F2"/>
    <w:rsid w:val="009F74F9"/>
    <w:rsid w:val="00A00389"/>
    <w:rsid w:val="00A02328"/>
    <w:rsid w:val="00A024DB"/>
    <w:rsid w:val="00A031EA"/>
    <w:rsid w:val="00A0379F"/>
    <w:rsid w:val="00A03CAF"/>
    <w:rsid w:val="00A107B1"/>
    <w:rsid w:val="00A11AD9"/>
    <w:rsid w:val="00A13351"/>
    <w:rsid w:val="00A138E6"/>
    <w:rsid w:val="00A13FB4"/>
    <w:rsid w:val="00A159A6"/>
    <w:rsid w:val="00A15C19"/>
    <w:rsid w:val="00A167FA"/>
    <w:rsid w:val="00A20126"/>
    <w:rsid w:val="00A22140"/>
    <w:rsid w:val="00A24423"/>
    <w:rsid w:val="00A271FB"/>
    <w:rsid w:val="00A31C21"/>
    <w:rsid w:val="00A31D36"/>
    <w:rsid w:val="00A334C1"/>
    <w:rsid w:val="00A354D6"/>
    <w:rsid w:val="00A3558D"/>
    <w:rsid w:val="00A35CED"/>
    <w:rsid w:val="00A36FD5"/>
    <w:rsid w:val="00A435E8"/>
    <w:rsid w:val="00A45AAD"/>
    <w:rsid w:val="00A556C5"/>
    <w:rsid w:val="00A55A94"/>
    <w:rsid w:val="00A70040"/>
    <w:rsid w:val="00A713E3"/>
    <w:rsid w:val="00A71C21"/>
    <w:rsid w:val="00A72032"/>
    <w:rsid w:val="00A742CA"/>
    <w:rsid w:val="00A7578E"/>
    <w:rsid w:val="00A76DCD"/>
    <w:rsid w:val="00A805BB"/>
    <w:rsid w:val="00A811FC"/>
    <w:rsid w:val="00A81C59"/>
    <w:rsid w:val="00A86969"/>
    <w:rsid w:val="00A87FC4"/>
    <w:rsid w:val="00A91493"/>
    <w:rsid w:val="00A9258D"/>
    <w:rsid w:val="00A92957"/>
    <w:rsid w:val="00A93EEB"/>
    <w:rsid w:val="00A94549"/>
    <w:rsid w:val="00A945DF"/>
    <w:rsid w:val="00A975B9"/>
    <w:rsid w:val="00AA0F65"/>
    <w:rsid w:val="00AA3AD8"/>
    <w:rsid w:val="00AA530A"/>
    <w:rsid w:val="00AB0101"/>
    <w:rsid w:val="00AB0942"/>
    <w:rsid w:val="00AB09AA"/>
    <w:rsid w:val="00AB17CC"/>
    <w:rsid w:val="00AB2BD1"/>
    <w:rsid w:val="00AB52C0"/>
    <w:rsid w:val="00AB594A"/>
    <w:rsid w:val="00AB5984"/>
    <w:rsid w:val="00AB5D96"/>
    <w:rsid w:val="00AB6679"/>
    <w:rsid w:val="00AC02E5"/>
    <w:rsid w:val="00AC1CF6"/>
    <w:rsid w:val="00AC2C78"/>
    <w:rsid w:val="00AC4DA6"/>
    <w:rsid w:val="00AC4F92"/>
    <w:rsid w:val="00AC54BA"/>
    <w:rsid w:val="00AD48DD"/>
    <w:rsid w:val="00AE6FA7"/>
    <w:rsid w:val="00AF182A"/>
    <w:rsid w:val="00AF5AB9"/>
    <w:rsid w:val="00AF798D"/>
    <w:rsid w:val="00B0261D"/>
    <w:rsid w:val="00B02ECD"/>
    <w:rsid w:val="00B05D15"/>
    <w:rsid w:val="00B063E5"/>
    <w:rsid w:val="00B06CEC"/>
    <w:rsid w:val="00B114C3"/>
    <w:rsid w:val="00B17C6D"/>
    <w:rsid w:val="00B20103"/>
    <w:rsid w:val="00B2204D"/>
    <w:rsid w:val="00B23F3F"/>
    <w:rsid w:val="00B247CC"/>
    <w:rsid w:val="00B261F3"/>
    <w:rsid w:val="00B26449"/>
    <w:rsid w:val="00B27A78"/>
    <w:rsid w:val="00B3155C"/>
    <w:rsid w:val="00B32533"/>
    <w:rsid w:val="00B344B0"/>
    <w:rsid w:val="00B34EF6"/>
    <w:rsid w:val="00B3680D"/>
    <w:rsid w:val="00B370F2"/>
    <w:rsid w:val="00B37AB4"/>
    <w:rsid w:val="00B44960"/>
    <w:rsid w:val="00B45791"/>
    <w:rsid w:val="00B45CF2"/>
    <w:rsid w:val="00B463CC"/>
    <w:rsid w:val="00B47DCA"/>
    <w:rsid w:val="00B53906"/>
    <w:rsid w:val="00B544AF"/>
    <w:rsid w:val="00B54560"/>
    <w:rsid w:val="00B57144"/>
    <w:rsid w:val="00B57653"/>
    <w:rsid w:val="00B62B49"/>
    <w:rsid w:val="00B64E2E"/>
    <w:rsid w:val="00B654A4"/>
    <w:rsid w:val="00B662A4"/>
    <w:rsid w:val="00B664CA"/>
    <w:rsid w:val="00B718AD"/>
    <w:rsid w:val="00B7543A"/>
    <w:rsid w:val="00B80FAB"/>
    <w:rsid w:val="00B834BB"/>
    <w:rsid w:val="00B8415F"/>
    <w:rsid w:val="00B8640E"/>
    <w:rsid w:val="00B86DB2"/>
    <w:rsid w:val="00B86E42"/>
    <w:rsid w:val="00B90EE8"/>
    <w:rsid w:val="00B91212"/>
    <w:rsid w:val="00B91D97"/>
    <w:rsid w:val="00B91E61"/>
    <w:rsid w:val="00B92880"/>
    <w:rsid w:val="00B9388A"/>
    <w:rsid w:val="00B94441"/>
    <w:rsid w:val="00BA0C6F"/>
    <w:rsid w:val="00BA2A84"/>
    <w:rsid w:val="00BA39CD"/>
    <w:rsid w:val="00BA52B0"/>
    <w:rsid w:val="00BA6082"/>
    <w:rsid w:val="00BA7198"/>
    <w:rsid w:val="00BA7276"/>
    <w:rsid w:val="00BA7757"/>
    <w:rsid w:val="00BA77A5"/>
    <w:rsid w:val="00BA7C4D"/>
    <w:rsid w:val="00BB12E9"/>
    <w:rsid w:val="00BB23A5"/>
    <w:rsid w:val="00BB24D6"/>
    <w:rsid w:val="00BB3238"/>
    <w:rsid w:val="00BB36B3"/>
    <w:rsid w:val="00BB621F"/>
    <w:rsid w:val="00BB6F12"/>
    <w:rsid w:val="00BB772B"/>
    <w:rsid w:val="00BC0964"/>
    <w:rsid w:val="00BC5170"/>
    <w:rsid w:val="00BD0DD8"/>
    <w:rsid w:val="00BD15E3"/>
    <w:rsid w:val="00BD17EA"/>
    <w:rsid w:val="00BD342A"/>
    <w:rsid w:val="00BD508E"/>
    <w:rsid w:val="00BD54B8"/>
    <w:rsid w:val="00BD5A54"/>
    <w:rsid w:val="00BD665D"/>
    <w:rsid w:val="00BD7409"/>
    <w:rsid w:val="00BF1228"/>
    <w:rsid w:val="00BF386D"/>
    <w:rsid w:val="00BF41BC"/>
    <w:rsid w:val="00BF739E"/>
    <w:rsid w:val="00C011FA"/>
    <w:rsid w:val="00C07842"/>
    <w:rsid w:val="00C11286"/>
    <w:rsid w:val="00C168FE"/>
    <w:rsid w:val="00C17660"/>
    <w:rsid w:val="00C2132E"/>
    <w:rsid w:val="00C22DF0"/>
    <w:rsid w:val="00C231E9"/>
    <w:rsid w:val="00C25DCB"/>
    <w:rsid w:val="00C27A47"/>
    <w:rsid w:val="00C304D5"/>
    <w:rsid w:val="00C32C1F"/>
    <w:rsid w:val="00C330D7"/>
    <w:rsid w:val="00C33F79"/>
    <w:rsid w:val="00C3620B"/>
    <w:rsid w:val="00C36428"/>
    <w:rsid w:val="00C37B1F"/>
    <w:rsid w:val="00C37DC2"/>
    <w:rsid w:val="00C4033A"/>
    <w:rsid w:val="00C415E7"/>
    <w:rsid w:val="00C427FF"/>
    <w:rsid w:val="00C4662C"/>
    <w:rsid w:val="00C468DC"/>
    <w:rsid w:val="00C5039D"/>
    <w:rsid w:val="00C50BC4"/>
    <w:rsid w:val="00C50D2E"/>
    <w:rsid w:val="00C50F24"/>
    <w:rsid w:val="00C52284"/>
    <w:rsid w:val="00C527F2"/>
    <w:rsid w:val="00C54D44"/>
    <w:rsid w:val="00C5585C"/>
    <w:rsid w:val="00C55B72"/>
    <w:rsid w:val="00C5761E"/>
    <w:rsid w:val="00C57F77"/>
    <w:rsid w:val="00C615D4"/>
    <w:rsid w:val="00C63675"/>
    <w:rsid w:val="00C63E3E"/>
    <w:rsid w:val="00C65095"/>
    <w:rsid w:val="00C66658"/>
    <w:rsid w:val="00C67C52"/>
    <w:rsid w:val="00C705B0"/>
    <w:rsid w:val="00C73384"/>
    <w:rsid w:val="00C82505"/>
    <w:rsid w:val="00C8268A"/>
    <w:rsid w:val="00C85DA8"/>
    <w:rsid w:val="00C87C16"/>
    <w:rsid w:val="00C90452"/>
    <w:rsid w:val="00C92075"/>
    <w:rsid w:val="00C932C0"/>
    <w:rsid w:val="00C9596F"/>
    <w:rsid w:val="00CA2138"/>
    <w:rsid w:val="00CA34C2"/>
    <w:rsid w:val="00CA3DD7"/>
    <w:rsid w:val="00CA7E1A"/>
    <w:rsid w:val="00CB0FD6"/>
    <w:rsid w:val="00CB46F1"/>
    <w:rsid w:val="00CB5971"/>
    <w:rsid w:val="00CB6D5C"/>
    <w:rsid w:val="00CC0CF2"/>
    <w:rsid w:val="00CC1D7E"/>
    <w:rsid w:val="00CC2260"/>
    <w:rsid w:val="00CC6CA8"/>
    <w:rsid w:val="00CC756E"/>
    <w:rsid w:val="00CD2B0B"/>
    <w:rsid w:val="00CD348C"/>
    <w:rsid w:val="00CD4ED8"/>
    <w:rsid w:val="00CD4EEA"/>
    <w:rsid w:val="00CD4FB9"/>
    <w:rsid w:val="00CE46D1"/>
    <w:rsid w:val="00CE6683"/>
    <w:rsid w:val="00CE6F77"/>
    <w:rsid w:val="00CE7319"/>
    <w:rsid w:val="00CF0489"/>
    <w:rsid w:val="00CF5DA9"/>
    <w:rsid w:val="00CF6639"/>
    <w:rsid w:val="00CF6895"/>
    <w:rsid w:val="00CF6E92"/>
    <w:rsid w:val="00D00067"/>
    <w:rsid w:val="00D00B7E"/>
    <w:rsid w:val="00D04FBE"/>
    <w:rsid w:val="00D106EF"/>
    <w:rsid w:val="00D1125C"/>
    <w:rsid w:val="00D201EC"/>
    <w:rsid w:val="00D205E8"/>
    <w:rsid w:val="00D22DB4"/>
    <w:rsid w:val="00D25FF5"/>
    <w:rsid w:val="00D2603B"/>
    <w:rsid w:val="00D263B7"/>
    <w:rsid w:val="00D27471"/>
    <w:rsid w:val="00D27DA8"/>
    <w:rsid w:val="00D31093"/>
    <w:rsid w:val="00D34C9F"/>
    <w:rsid w:val="00D36518"/>
    <w:rsid w:val="00D37202"/>
    <w:rsid w:val="00D37D66"/>
    <w:rsid w:val="00D42B12"/>
    <w:rsid w:val="00D44CBF"/>
    <w:rsid w:val="00D44FAE"/>
    <w:rsid w:val="00D5583E"/>
    <w:rsid w:val="00D561DA"/>
    <w:rsid w:val="00D56D54"/>
    <w:rsid w:val="00D65DEA"/>
    <w:rsid w:val="00D66D25"/>
    <w:rsid w:val="00D7270A"/>
    <w:rsid w:val="00D74366"/>
    <w:rsid w:val="00D7437A"/>
    <w:rsid w:val="00D77066"/>
    <w:rsid w:val="00D833F1"/>
    <w:rsid w:val="00D907AA"/>
    <w:rsid w:val="00D90EF9"/>
    <w:rsid w:val="00D95742"/>
    <w:rsid w:val="00D97C30"/>
    <w:rsid w:val="00DA1859"/>
    <w:rsid w:val="00DA582E"/>
    <w:rsid w:val="00DA63B5"/>
    <w:rsid w:val="00DB23AF"/>
    <w:rsid w:val="00DB3D70"/>
    <w:rsid w:val="00DB5ED1"/>
    <w:rsid w:val="00DB64AE"/>
    <w:rsid w:val="00DC0B68"/>
    <w:rsid w:val="00DC4B6B"/>
    <w:rsid w:val="00DD118F"/>
    <w:rsid w:val="00DD7928"/>
    <w:rsid w:val="00DE4D49"/>
    <w:rsid w:val="00DE69A8"/>
    <w:rsid w:val="00DE7141"/>
    <w:rsid w:val="00DF17AF"/>
    <w:rsid w:val="00DF4B35"/>
    <w:rsid w:val="00E040EF"/>
    <w:rsid w:val="00E065B0"/>
    <w:rsid w:val="00E11F16"/>
    <w:rsid w:val="00E128F9"/>
    <w:rsid w:val="00E17CF0"/>
    <w:rsid w:val="00E2092E"/>
    <w:rsid w:val="00E310FE"/>
    <w:rsid w:val="00E34C3D"/>
    <w:rsid w:val="00E36B25"/>
    <w:rsid w:val="00E41E98"/>
    <w:rsid w:val="00E421FE"/>
    <w:rsid w:val="00E42F50"/>
    <w:rsid w:val="00E450EF"/>
    <w:rsid w:val="00E45B38"/>
    <w:rsid w:val="00E467F0"/>
    <w:rsid w:val="00E546F9"/>
    <w:rsid w:val="00E577BC"/>
    <w:rsid w:val="00E60D36"/>
    <w:rsid w:val="00E6528E"/>
    <w:rsid w:val="00E66193"/>
    <w:rsid w:val="00E669EC"/>
    <w:rsid w:val="00E67532"/>
    <w:rsid w:val="00E70236"/>
    <w:rsid w:val="00E7775F"/>
    <w:rsid w:val="00E8741F"/>
    <w:rsid w:val="00E91CD8"/>
    <w:rsid w:val="00E934FE"/>
    <w:rsid w:val="00E94AB4"/>
    <w:rsid w:val="00EA3AC8"/>
    <w:rsid w:val="00EA3D1F"/>
    <w:rsid w:val="00EB0733"/>
    <w:rsid w:val="00EB5EB5"/>
    <w:rsid w:val="00EB6333"/>
    <w:rsid w:val="00EC4E48"/>
    <w:rsid w:val="00EC5078"/>
    <w:rsid w:val="00EC7E80"/>
    <w:rsid w:val="00ED0A69"/>
    <w:rsid w:val="00ED1323"/>
    <w:rsid w:val="00ED22D2"/>
    <w:rsid w:val="00ED2448"/>
    <w:rsid w:val="00ED4CE9"/>
    <w:rsid w:val="00ED4EA8"/>
    <w:rsid w:val="00ED6001"/>
    <w:rsid w:val="00EE1093"/>
    <w:rsid w:val="00EE1182"/>
    <w:rsid w:val="00EE188A"/>
    <w:rsid w:val="00EE1B80"/>
    <w:rsid w:val="00EE724C"/>
    <w:rsid w:val="00EE7644"/>
    <w:rsid w:val="00EF08EC"/>
    <w:rsid w:val="00EF12C1"/>
    <w:rsid w:val="00EF2880"/>
    <w:rsid w:val="00EF461D"/>
    <w:rsid w:val="00EF49CB"/>
    <w:rsid w:val="00EF6597"/>
    <w:rsid w:val="00EF6B40"/>
    <w:rsid w:val="00EF6D6F"/>
    <w:rsid w:val="00F0069B"/>
    <w:rsid w:val="00F01467"/>
    <w:rsid w:val="00F04156"/>
    <w:rsid w:val="00F0526C"/>
    <w:rsid w:val="00F11F04"/>
    <w:rsid w:val="00F14E9A"/>
    <w:rsid w:val="00F17E49"/>
    <w:rsid w:val="00F211CC"/>
    <w:rsid w:val="00F22560"/>
    <w:rsid w:val="00F22622"/>
    <w:rsid w:val="00F242F4"/>
    <w:rsid w:val="00F244A5"/>
    <w:rsid w:val="00F24A34"/>
    <w:rsid w:val="00F25361"/>
    <w:rsid w:val="00F27910"/>
    <w:rsid w:val="00F32982"/>
    <w:rsid w:val="00F3453F"/>
    <w:rsid w:val="00F43183"/>
    <w:rsid w:val="00F512B8"/>
    <w:rsid w:val="00F52022"/>
    <w:rsid w:val="00F54EE1"/>
    <w:rsid w:val="00F55707"/>
    <w:rsid w:val="00F55862"/>
    <w:rsid w:val="00F62367"/>
    <w:rsid w:val="00F67428"/>
    <w:rsid w:val="00F7232F"/>
    <w:rsid w:val="00F731F6"/>
    <w:rsid w:val="00F745E7"/>
    <w:rsid w:val="00F74AAC"/>
    <w:rsid w:val="00F74C45"/>
    <w:rsid w:val="00F75A59"/>
    <w:rsid w:val="00F830A3"/>
    <w:rsid w:val="00F8454A"/>
    <w:rsid w:val="00F8751C"/>
    <w:rsid w:val="00F906B7"/>
    <w:rsid w:val="00FA6ABB"/>
    <w:rsid w:val="00FB58A7"/>
    <w:rsid w:val="00FB7337"/>
    <w:rsid w:val="00FB7BC2"/>
    <w:rsid w:val="00FC6D33"/>
    <w:rsid w:val="00FD31E5"/>
    <w:rsid w:val="00FD567B"/>
    <w:rsid w:val="00FD6924"/>
    <w:rsid w:val="00FD6E41"/>
    <w:rsid w:val="00FD712C"/>
    <w:rsid w:val="00FE14A0"/>
    <w:rsid w:val="00FE1596"/>
    <w:rsid w:val="00FE1927"/>
    <w:rsid w:val="00FE3BE2"/>
    <w:rsid w:val="00FF0D94"/>
    <w:rsid w:val="00FF1303"/>
    <w:rsid w:val="00FF135D"/>
    <w:rsid w:val="00FF2371"/>
    <w:rsid w:val="00FF23BA"/>
    <w:rsid w:val="00FF42C2"/>
    <w:rsid w:val="00FF5185"/>
    <w:rsid w:val="00FF665D"/>
    <w:rsid w:val="00FF77E7"/>
    <w:rsid w:val="00FF7BD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E124-DBE3-43B4-AF47-F85EAFAC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27</Pages>
  <Words>9133</Words>
  <Characters>52064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</cp:lastModifiedBy>
  <cp:revision>17</cp:revision>
  <cp:lastPrinted>2018-11-15T12:50:00Z</cp:lastPrinted>
  <dcterms:created xsi:type="dcterms:W3CDTF">2017-11-03T08:29:00Z</dcterms:created>
  <dcterms:modified xsi:type="dcterms:W3CDTF">2018-11-15T12:51:00Z</dcterms:modified>
</cp:coreProperties>
</file>