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CB" w:rsidRDefault="00EA47CB" w:rsidP="00EA47CB">
      <w:pPr>
        <w:pStyle w:val="ConsPlusNormal"/>
        <w:ind w:firstLine="6237"/>
        <w:rPr>
          <w:rFonts w:ascii="Times New Roman" w:hAnsi="Times New Roman" w:cs="Times New Roman"/>
          <w:sz w:val="22"/>
          <w:szCs w:val="22"/>
        </w:rPr>
      </w:pPr>
    </w:p>
    <w:p w:rsidR="00EA47CB" w:rsidRDefault="00EA47CB" w:rsidP="00EA47CB">
      <w:pPr>
        <w:pStyle w:val="ConsPlusNormal"/>
        <w:ind w:firstLine="6237"/>
        <w:rPr>
          <w:rFonts w:ascii="Times New Roman" w:hAnsi="Times New Roman" w:cs="Times New Roman"/>
          <w:sz w:val="22"/>
          <w:szCs w:val="22"/>
        </w:rPr>
      </w:pPr>
    </w:p>
    <w:p w:rsidR="00EA47CB" w:rsidRDefault="00EA47CB" w:rsidP="00EA47CB">
      <w:pPr>
        <w:pStyle w:val="ConsPlusNormal"/>
        <w:ind w:firstLine="6237"/>
        <w:rPr>
          <w:rFonts w:ascii="Times New Roman" w:hAnsi="Times New Roman" w:cs="Times New Roman"/>
          <w:sz w:val="22"/>
          <w:szCs w:val="22"/>
        </w:rPr>
      </w:pPr>
    </w:p>
    <w:p w:rsidR="00EA47CB" w:rsidRDefault="00EA47CB" w:rsidP="00EA47CB">
      <w:pPr>
        <w:pStyle w:val="ConsPlusNormal"/>
        <w:ind w:firstLine="6237"/>
        <w:rPr>
          <w:rFonts w:ascii="Times New Roman" w:hAnsi="Times New Roman" w:cs="Times New Roman"/>
          <w:sz w:val="22"/>
          <w:szCs w:val="22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-452755</wp:posOffset>
            </wp:positionV>
            <wp:extent cx="387350" cy="52641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</w:rPr>
        <w:t xml:space="preserve">                        </w:t>
      </w:r>
    </w:p>
    <w:p w:rsidR="00EA47CB" w:rsidRPr="0076524B" w:rsidRDefault="00EA47CB" w:rsidP="00EA47CB">
      <w:pPr>
        <w:pStyle w:val="2"/>
        <w:rPr>
          <w:color w:val="000000"/>
        </w:rPr>
      </w:pPr>
      <w:r w:rsidRPr="00CD00D7">
        <w:rPr>
          <w:b/>
          <w:color w:val="000000"/>
          <w:sz w:val="28"/>
          <w:szCs w:val="28"/>
        </w:rPr>
        <w:t>АДМИНИСТРАЦИЯ</w:t>
      </w:r>
    </w:p>
    <w:p w:rsidR="00EA47CB" w:rsidRPr="00CD00D7" w:rsidRDefault="00EA47CB" w:rsidP="00EA47CB">
      <w:pPr>
        <w:pStyle w:val="1"/>
        <w:pBdr>
          <w:bottom w:val="thinThickSmallGap" w:sz="24" w:space="1" w:color="auto"/>
        </w:pBdr>
        <w:rPr>
          <w:color w:val="000000"/>
          <w:sz w:val="28"/>
          <w:szCs w:val="28"/>
        </w:rPr>
      </w:pPr>
      <w:r w:rsidRPr="00CD00D7">
        <w:rPr>
          <w:color w:val="000000"/>
          <w:sz w:val="28"/>
          <w:szCs w:val="28"/>
        </w:rPr>
        <w:t>КАЛАЧ</w:t>
      </w:r>
      <w:r>
        <w:rPr>
          <w:color w:val="000000"/>
          <w:sz w:val="28"/>
          <w:szCs w:val="28"/>
        </w:rPr>
        <w:t>Ё</w:t>
      </w:r>
      <w:r w:rsidRPr="00CD00D7">
        <w:rPr>
          <w:color w:val="000000"/>
          <w:sz w:val="28"/>
          <w:szCs w:val="28"/>
        </w:rPr>
        <w:t>ВСКОГО МУНИЦИПАЛЬНОГО</w:t>
      </w:r>
      <w:r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br/>
        <w:t>ВОЛГОГРАДСКОЙ ОБЛАСТИ</w:t>
      </w:r>
    </w:p>
    <w:p w:rsidR="00EA47CB" w:rsidRDefault="00EA47CB" w:rsidP="00EA47C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EA47CB" w:rsidRPr="00523087" w:rsidRDefault="00EA47CB" w:rsidP="00EA47C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523087">
        <w:rPr>
          <w:rFonts w:ascii="Times New Roman" w:hAnsi="Times New Roman"/>
          <w:b/>
          <w:color w:val="000000"/>
          <w:sz w:val="28"/>
        </w:rPr>
        <w:t>ПОСТАНОВЛЕНИЕ</w:t>
      </w:r>
    </w:p>
    <w:p w:rsidR="00EA47CB" w:rsidRDefault="00EA47CB" w:rsidP="00EA47C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EA47CB" w:rsidRPr="00FC2BE6" w:rsidRDefault="00EA47CB" w:rsidP="00EA47CB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 11.09.</w:t>
      </w:r>
      <w:r w:rsidRPr="00FC2BE6"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</w:rPr>
        <w:t>3 г.            № 1723</w:t>
      </w:r>
    </w:p>
    <w:p w:rsidR="00EA47CB" w:rsidRDefault="00EA47CB" w:rsidP="00EA47CB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47CB" w:rsidRDefault="00EA47CB" w:rsidP="00EA47CB">
      <w:pPr>
        <w:pStyle w:val="ConsPlusNormal"/>
        <w:ind w:firstLine="2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индексации окладов (должностных окладов), ставок заработной платы работников муниципальных образовательных учреждений дополнительного образования детей, подведомственных комитету по культуре администрации Калачевского муниципального района Волгоградской области</w:t>
      </w:r>
    </w:p>
    <w:p w:rsidR="00EA47CB" w:rsidRDefault="00EA47CB" w:rsidP="00EA4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7CB" w:rsidRDefault="00EA47CB" w:rsidP="00EA47CB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3 Постановления Правительства Волгоградской области от 24 июня 2013г. №305-п «</w:t>
      </w:r>
      <w:r w:rsidRPr="009B3A1F">
        <w:rPr>
          <w:rFonts w:ascii="Times New Roman" w:hAnsi="Times New Roman" w:cs="Times New Roman"/>
          <w:color w:val="000000"/>
          <w:sz w:val="28"/>
          <w:szCs w:val="28"/>
        </w:rPr>
        <w:t>Об индексации окладов (должностных окладов), ставок заработной 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государственных и муниципальных образовательных учреждений Волгоградской области»,</w:t>
      </w:r>
    </w:p>
    <w:p w:rsidR="00EA47CB" w:rsidRPr="009B3A1F" w:rsidRDefault="00EA47CB" w:rsidP="00EA4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7CB" w:rsidRDefault="00EA47CB" w:rsidP="00EA47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A47CB" w:rsidRDefault="00EA47CB" w:rsidP="00EA47CB">
      <w:pPr>
        <w:pStyle w:val="ConsPlusNormal"/>
        <w:ind w:left="5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47CB" w:rsidRDefault="00EA47CB" w:rsidP="00EA47CB">
      <w:pPr>
        <w:pStyle w:val="ConsPlusNormal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Произвести индексацию размеров </w:t>
      </w:r>
      <w:r w:rsidRPr="00F7247C">
        <w:rPr>
          <w:rFonts w:ascii="Times New Roman" w:hAnsi="Times New Roman" w:cs="Times New Roman"/>
          <w:color w:val="000000"/>
          <w:sz w:val="28"/>
          <w:szCs w:val="28"/>
        </w:rPr>
        <w:t xml:space="preserve">окладов (должностных окладов), ставок заработной 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педагогических </w:t>
      </w:r>
      <w:r w:rsidRPr="00F7247C">
        <w:rPr>
          <w:rFonts w:ascii="Times New Roman" w:hAnsi="Times New Roman" w:cs="Times New Roman"/>
          <w:color w:val="000000"/>
          <w:sz w:val="28"/>
          <w:szCs w:val="28"/>
        </w:rPr>
        <w:t>работников муниципальных образовательных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реализующих программы дополнительного образования детей и</w:t>
      </w:r>
      <w:r w:rsidRPr="00F7247C">
        <w:rPr>
          <w:rFonts w:ascii="Times New Roman" w:hAnsi="Times New Roman" w:cs="Times New Roman"/>
          <w:color w:val="000000"/>
          <w:sz w:val="28"/>
          <w:szCs w:val="28"/>
        </w:rPr>
        <w:t xml:space="preserve"> подведомственных комитету по культуре администрации Калачевского муниципального района Волгоградской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10 процентов.</w:t>
      </w:r>
    </w:p>
    <w:p w:rsidR="00EA47CB" w:rsidRDefault="00EA47CB" w:rsidP="00EA4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7CB" w:rsidRDefault="00EA47CB" w:rsidP="00EA4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Постановление подлежит официальному опубликованию и  распространяет свое действие на отношения, возникшие с 01 июля 2013г.</w:t>
      </w:r>
    </w:p>
    <w:p w:rsidR="00EA47CB" w:rsidRDefault="00EA47CB" w:rsidP="00EA4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7CB" w:rsidRDefault="00EA47CB" w:rsidP="00EA4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 оставляю за собой.</w:t>
      </w:r>
    </w:p>
    <w:p w:rsidR="00EA47CB" w:rsidRDefault="00EA47CB" w:rsidP="00EA4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7CB" w:rsidRDefault="00EA47CB" w:rsidP="00EA4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50"/>
        <w:tblW w:w="0" w:type="auto"/>
        <w:tblLayout w:type="fixed"/>
        <w:tblLook w:val="0000"/>
      </w:tblPr>
      <w:tblGrid>
        <w:gridCol w:w="5085"/>
        <w:gridCol w:w="4379"/>
      </w:tblGrid>
      <w:tr w:rsidR="00EA47CB" w:rsidRPr="0092154A" w:rsidTr="000E228B">
        <w:tc>
          <w:tcPr>
            <w:tcW w:w="5085" w:type="dxa"/>
          </w:tcPr>
          <w:p w:rsidR="00EA47CB" w:rsidRPr="008B1EC0" w:rsidRDefault="00EA47CB" w:rsidP="000E228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EC0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  <w:r w:rsidRPr="008B1E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Калач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B1EC0">
              <w:rPr>
                <w:rFonts w:ascii="Times New Roman" w:hAnsi="Times New Roman" w:cs="Times New Roman"/>
                <w:b/>
                <w:sz w:val="28"/>
                <w:szCs w:val="28"/>
              </w:rPr>
              <w:t>вского                                                 муниципального района</w:t>
            </w:r>
          </w:p>
        </w:tc>
        <w:tc>
          <w:tcPr>
            <w:tcW w:w="4379" w:type="dxa"/>
          </w:tcPr>
          <w:p w:rsidR="00EA47CB" w:rsidRPr="0092154A" w:rsidRDefault="00EA47CB" w:rsidP="000E228B">
            <w:pPr>
              <w:pStyle w:val="ConsPlusNormal"/>
              <w:snapToGrid w:val="0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7CB" w:rsidRPr="008B1EC0" w:rsidRDefault="00EA47CB" w:rsidP="000E228B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Т</w:t>
            </w:r>
            <w:r w:rsidRPr="008B1E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8B1E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Нургалеев</w:t>
            </w:r>
            <w:proofErr w:type="spellEnd"/>
          </w:p>
        </w:tc>
      </w:tr>
    </w:tbl>
    <w:p w:rsidR="00EA47CB" w:rsidRPr="0092154A" w:rsidRDefault="00EA47CB" w:rsidP="00EA47C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A47CB" w:rsidRDefault="00EA47CB" w:rsidP="00EA47CB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EA47CB" w:rsidRDefault="00EA47CB" w:rsidP="00EA47CB">
      <w:pPr>
        <w:rPr>
          <w:b/>
          <w:sz w:val="24"/>
          <w:szCs w:val="24"/>
        </w:rPr>
      </w:pPr>
    </w:p>
    <w:p w:rsidR="00EA47CB" w:rsidRDefault="00EA47CB" w:rsidP="00EA47CB">
      <w:pPr>
        <w:pStyle w:val="ConsPlusNormal"/>
        <w:ind w:firstLine="6237"/>
        <w:rPr>
          <w:rFonts w:ascii="Times New Roman" w:hAnsi="Times New Roman" w:cs="Times New Roman"/>
          <w:sz w:val="22"/>
          <w:szCs w:val="22"/>
        </w:rPr>
      </w:pPr>
    </w:p>
    <w:p w:rsidR="00EA47CB" w:rsidRDefault="00EA47CB" w:rsidP="00EA47CB">
      <w:pPr>
        <w:pStyle w:val="ConsPlusNormal"/>
        <w:ind w:firstLine="6237"/>
        <w:rPr>
          <w:rFonts w:ascii="Times New Roman" w:hAnsi="Times New Roman" w:cs="Times New Roman"/>
          <w:sz w:val="22"/>
          <w:szCs w:val="22"/>
        </w:rPr>
      </w:pPr>
    </w:p>
    <w:p w:rsidR="00EA47CB" w:rsidRDefault="00EA47CB" w:rsidP="00EA47CB">
      <w:pPr>
        <w:pStyle w:val="ConsPlusNormal"/>
        <w:ind w:firstLine="6237"/>
        <w:rPr>
          <w:rFonts w:ascii="Times New Roman" w:hAnsi="Times New Roman" w:cs="Times New Roman"/>
          <w:sz w:val="22"/>
          <w:szCs w:val="22"/>
        </w:rPr>
      </w:pPr>
    </w:p>
    <w:p w:rsidR="00EA47CB" w:rsidRDefault="00EA47CB" w:rsidP="00EA47CB">
      <w:pPr>
        <w:pStyle w:val="ConsPlusNormal"/>
        <w:ind w:firstLine="6237"/>
        <w:rPr>
          <w:rFonts w:ascii="Times New Roman" w:hAnsi="Times New Roman" w:cs="Times New Roman"/>
          <w:sz w:val="22"/>
          <w:szCs w:val="22"/>
        </w:rPr>
      </w:pPr>
    </w:p>
    <w:p w:rsidR="006C14CB" w:rsidRDefault="006C14CB"/>
    <w:sectPr w:rsidR="006C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7CB"/>
    <w:rsid w:val="006C14CB"/>
    <w:rsid w:val="00EA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47C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EA47C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7CB"/>
    <w:rPr>
      <w:rFonts w:ascii="Times New Roman" w:eastAsia="Times New Roman" w:hAnsi="Times New Roman" w:cs="Times New Roman"/>
      <w:b/>
      <w:sz w:val="36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A47CB"/>
    <w:rPr>
      <w:rFonts w:ascii="Times New Roman" w:eastAsia="Times New Roman" w:hAnsi="Times New Roman" w:cs="Times New Roman"/>
      <w:bCs/>
      <w:sz w:val="32"/>
      <w:szCs w:val="32"/>
      <w:lang w:eastAsia="ar-SA"/>
    </w:rPr>
  </w:style>
  <w:style w:type="paragraph" w:customStyle="1" w:styleId="ConsPlusNormal">
    <w:name w:val="ConsPlusNormal"/>
    <w:rsid w:val="00EA47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Company>TOSHIBA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Юрьевна</dc:creator>
  <cp:keywords/>
  <dc:description/>
  <cp:lastModifiedBy>Анна Юрьевна</cp:lastModifiedBy>
  <cp:revision>2</cp:revision>
  <dcterms:created xsi:type="dcterms:W3CDTF">2013-09-16T10:29:00Z</dcterms:created>
  <dcterms:modified xsi:type="dcterms:W3CDTF">2013-09-16T10:30:00Z</dcterms:modified>
</cp:coreProperties>
</file>