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242B2" w:rsidRDefault="000A187E" w:rsidP="007242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sub_100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9364620"/>
            <wp:effectExtent l="19050" t="0" r="571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D4" w:rsidRDefault="006F56D4" w:rsidP="003A0EB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A187E" w:rsidRDefault="000A187E" w:rsidP="003A0EB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A187E" w:rsidRDefault="000A187E" w:rsidP="003A0EB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465FF" w:rsidRDefault="00CD2F3D" w:rsidP="00CD2F3D">
      <w:pPr>
        <w:spacing w:after="0" w:line="240" w:lineRule="auto"/>
        <w:ind w:left="637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</w:t>
      </w:r>
      <w:r w:rsidR="003A0EB7">
        <w:rPr>
          <w:rFonts w:ascii="Times New Roman" w:hAnsi="Times New Roman"/>
          <w:sz w:val="20"/>
          <w:szCs w:val="20"/>
        </w:rPr>
        <w:t xml:space="preserve">    </w:t>
      </w:r>
      <w:r w:rsidR="004465FF">
        <w:rPr>
          <w:rFonts w:ascii="Times New Roman" w:hAnsi="Times New Roman"/>
          <w:sz w:val="20"/>
          <w:szCs w:val="20"/>
        </w:rPr>
        <w:t>Приложение к Решению</w:t>
      </w:r>
    </w:p>
    <w:p w:rsidR="004465FF" w:rsidRDefault="004465F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Калачёвской районной Думы</w:t>
      </w:r>
    </w:p>
    <w:p w:rsidR="00025E4D" w:rsidRDefault="000A187E" w:rsidP="00025E4D">
      <w:pPr>
        <w:spacing w:after="0" w:line="240" w:lineRule="auto"/>
        <w:ind w:left="7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от 22 мая</w:t>
      </w:r>
      <w:r w:rsidR="003A0EB7">
        <w:rPr>
          <w:rFonts w:ascii="Times New Roman" w:hAnsi="Times New Roman"/>
          <w:sz w:val="20"/>
          <w:szCs w:val="20"/>
        </w:rPr>
        <w:t xml:space="preserve"> 2013</w:t>
      </w:r>
      <w:r>
        <w:rPr>
          <w:rFonts w:ascii="Times New Roman" w:hAnsi="Times New Roman"/>
          <w:sz w:val="20"/>
          <w:szCs w:val="20"/>
        </w:rPr>
        <w:t>г. №373</w:t>
      </w:r>
    </w:p>
    <w:bookmarkEnd w:id="0"/>
    <w:p w:rsidR="004465FF" w:rsidRDefault="004465FF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:rsidR="004465FF" w:rsidRDefault="004465FF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:rsidR="00031077" w:rsidRDefault="00031077" w:rsidP="000668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Схема территориального планирования</w:t>
      </w:r>
    </w:p>
    <w:p w:rsidR="00031077" w:rsidRDefault="00031077" w:rsidP="000668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Калачевского муниципального района Волгоградской области</w:t>
      </w:r>
    </w:p>
    <w:p w:rsidR="00031077" w:rsidRDefault="00031077" w:rsidP="000668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077" w:rsidRDefault="00031077" w:rsidP="000668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4D1F" w:rsidRPr="00031077" w:rsidRDefault="00066880" w:rsidP="00031077">
      <w:pPr>
        <w:pStyle w:val="af0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31077">
        <w:rPr>
          <w:rFonts w:ascii="Times New Roman" w:hAnsi="Times New Roman"/>
          <w:bCs/>
          <w:sz w:val="24"/>
          <w:szCs w:val="24"/>
        </w:rPr>
        <w:t>Положение</w:t>
      </w:r>
      <w:r w:rsidR="00031077" w:rsidRPr="00031077">
        <w:rPr>
          <w:rFonts w:ascii="Times New Roman" w:hAnsi="Times New Roman"/>
          <w:bCs/>
          <w:sz w:val="24"/>
          <w:szCs w:val="24"/>
        </w:rPr>
        <w:t xml:space="preserve"> </w:t>
      </w:r>
      <w:r w:rsidRPr="00031077">
        <w:rPr>
          <w:rFonts w:ascii="Times New Roman" w:hAnsi="Times New Roman"/>
          <w:bCs/>
          <w:sz w:val="24"/>
          <w:szCs w:val="24"/>
        </w:rPr>
        <w:t>о территориальном планировании</w:t>
      </w:r>
    </w:p>
    <w:p w:rsidR="005939A3" w:rsidRPr="00031077" w:rsidRDefault="00066880" w:rsidP="00324D1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31077">
        <w:rPr>
          <w:rFonts w:ascii="Times New Roman" w:hAnsi="Times New Roman"/>
          <w:bCs/>
          <w:sz w:val="24"/>
          <w:szCs w:val="24"/>
        </w:rPr>
        <w:t>Калачевского муниципального района Волгоградской области</w:t>
      </w:r>
    </w:p>
    <w:p w:rsidR="005939A3" w:rsidRPr="006F56D4" w:rsidRDefault="005939A3" w:rsidP="0003107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Положение о территориальном планировании Калачевского муниципального района включает:</w:t>
      </w:r>
    </w:p>
    <w:p w:rsidR="005939A3" w:rsidRPr="006F56D4" w:rsidRDefault="00324D1F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ц</w:t>
      </w:r>
      <w:r w:rsidR="005939A3" w:rsidRPr="006F56D4">
        <w:rPr>
          <w:rFonts w:ascii="Times New Roman" w:hAnsi="Times New Roman"/>
          <w:sz w:val="24"/>
          <w:szCs w:val="24"/>
        </w:rPr>
        <w:t>ели и задачи территориального планирования.</w:t>
      </w:r>
    </w:p>
    <w:p w:rsidR="005939A3" w:rsidRPr="006F56D4" w:rsidRDefault="00324D1F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</w:t>
      </w:r>
      <w:r w:rsidR="005939A3" w:rsidRPr="006F56D4">
        <w:rPr>
          <w:rFonts w:ascii="Times New Roman" w:hAnsi="Times New Roman"/>
          <w:sz w:val="24"/>
          <w:szCs w:val="24"/>
        </w:rPr>
        <w:t>еречень мероприятий по территориальному планированию и указания по последовательности их выполнения.</w:t>
      </w: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Целью работы является - рациональная пространственная организация территории Калачевского муниципального района Волгоградской области, обеспечивающая его устойчивое социально-экономическое развитие сроком до 2025 года. Проект направлен на обеспечение сбалансированного развития социальной, производственной и инженерно-технической инфраструктуры, создание оптимальных условий для развития производства, рационального использования всех видов ресурсов и улучшения экологического состояния территории.</w:t>
      </w: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     1. Цели  и  задачи  территориального  планирования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 1. Определение и планирование территориально-пространственных ресурсов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Исходя из «Стратегии социально-экономического развития Волгоградской области до 2025 года», «Программы социально-экономического развития Волгоградской области на период до 2010 года» и «Программы социального экономического развития района», для осуществления указанной цели, в «Схеме территориального планирования Калачевского муниципального района» решены следующие задачи территориального планирования: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путем выделения и предложений по установлению границ муниципальных образований, территорий и зон;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сохранение природных территории, оздоровление и воспроизводство нарушенных экосистем;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обеспечение экологической безопасности систем расселения населения;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обеспечение условий для развития предприятий, имеющих предпосылки </w:t>
      </w:r>
      <w:proofErr w:type="gramStart"/>
      <w:r w:rsidRPr="006F56D4">
        <w:rPr>
          <w:rFonts w:ascii="Times New Roman" w:hAnsi="Times New Roman"/>
          <w:sz w:val="24"/>
          <w:szCs w:val="24"/>
        </w:rPr>
        <w:t>для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вхождения в агропромышленный, химический, строительный кластеры;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восстановление и устойчивое развитие сельскохозяйственных территорий;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восстановление орошаемых площадей, гидротехнических сооружений;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 2. Выявление и планирование пространства для развития инфраструктуры территории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Исходя из «Стратегии» и «Программы» для осуществления указанной цели в Схеме территориального планирования решены следующие задачи путем планируемого размещения сетей и объектов инфраструктуры территории:</w:t>
      </w:r>
      <w:r w:rsidRPr="006F56D4">
        <w:rPr>
          <w:rFonts w:ascii="Times New Roman" w:hAnsi="Times New Roman"/>
          <w:sz w:val="24"/>
          <w:szCs w:val="24"/>
        </w:rPr>
        <w:tab/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обеспечение населения качественной питьевой воды;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строительство систем канализации в населенных пунктах,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создание системы утилизации отходов;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интеграция в международные транспортные коридоры;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планирование размещения центров культурно-бытового обслуживания населения;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планирование размещения учреждений здравоохранения, оснащение их необходимым оборудованием, повышение материально-технической базы поликлиник и сельских больниц для диспансеризации населения;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создание резерва электрических мощностей в объеме, опережающем разви</w:t>
      </w:r>
      <w:r w:rsidR="00324D1F">
        <w:rPr>
          <w:rFonts w:ascii="Times New Roman" w:hAnsi="Times New Roman"/>
          <w:sz w:val="24"/>
          <w:szCs w:val="24"/>
        </w:rPr>
        <w:t>тие экономики на 3-5 лет вперед.</w:t>
      </w:r>
      <w:r w:rsidRPr="006F56D4">
        <w:rPr>
          <w:rFonts w:ascii="Times New Roman" w:hAnsi="Times New Roman"/>
          <w:sz w:val="24"/>
          <w:szCs w:val="24"/>
        </w:rPr>
        <w:tab/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Цель 3. Выявление и планирование пространства для развития экономики района, формирования рынков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Исходя из «Стратегии» и «Программы» в СТП решаются следующие задачи: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увеличение производства продукции растениеводства и животноводства;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совершенствование структуры посевных площадей;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внедрение новейших технологий при производстве продукции растениеводства;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дальнейшее развитие предприятий стройиндустрии.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 4. Размещение на территории района и пространственная локализация объектов капитального строительства</w:t>
      </w:r>
    </w:p>
    <w:p w:rsidR="005939A3" w:rsidRPr="006F56D4" w:rsidRDefault="00324D1F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939A3" w:rsidRPr="006F56D4">
        <w:rPr>
          <w:rFonts w:ascii="Times New Roman" w:hAnsi="Times New Roman"/>
          <w:sz w:val="24"/>
          <w:szCs w:val="24"/>
        </w:rPr>
        <w:t>утем резервирования земел</w:t>
      </w:r>
      <w:r>
        <w:rPr>
          <w:rFonts w:ascii="Times New Roman" w:hAnsi="Times New Roman"/>
          <w:sz w:val="24"/>
          <w:szCs w:val="24"/>
        </w:rPr>
        <w:t>ьных участков для строительства: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инвестиционных проектов в форме бюджетных капитальных вложений в социальные объекты;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инвестиционных проектов в форме бюджетных капитальных вложений в объекты энергетических систем;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инвестиционных проектов в форме бюджетных капитальных вложений в объекты транспорта, путей сообщения, информатики и связи;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инвестиционных проектов в форме бюджетных капитальных вложений в линейные объекты, обеспечивающие деятельность субъектов естественных монополий;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территорий для размещения новых промышленных производств.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 5. Определение комплекса показателей пространственного развития территории района, на прогнозируемый срок</w:t>
      </w:r>
    </w:p>
    <w:p w:rsidR="005939A3" w:rsidRPr="006F56D4" w:rsidRDefault="00324D1F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939A3" w:rsidRPr="006F56D4">
        <w:rPr>
          <w:rFonts w:ascii="Times New Roman" w:hAnsi="Times New Roman"/>
          <w:sz w:val="24"/>
          <w:szCs w:val="24"/>
        </w:rPr>
        <w:t>утем поиска и составления перечня необходимых показателей, а также про</w:t>
      </w:r>
      <w:r>
        <w:rPr>
          <w:rFonts w:ascii="Times New Roman" w:hAnsi="Times New Roman"/>
          <w:sz w:val="24"/>
          <w:szCs w:val="24"/>
        </w:rPr>
        <w:t>ведение необходимых расчетов: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уточнение прогнозируемых показателей социально-экономического развития к 2025 году;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оценка обеспеченности территории района водными ресурсами;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определение нормативной потребности района в объектах социальной инфра</w:t>
      </w:r>
      <w:r w:rsidR="00324D1F">
        <w:rPr>
          <w:rFonts w:ascii="Times New Roman" w:hAnsi="Times New Roman"/>
          <w:sz w:val="24"/>
          <w:szCs w:val="24"/>
        </w:rPr>
        <w:t>структуры.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Цель 6. Организация отдыха населения в  </w:t>
      </w:r>
      <w:proofErr w:type="spellStart"/>
      <w:r w:rsidRPr="006F56D4">
        <w:rPr>
          <w:rFonts w:ascii="Times New Roman" w:hAnsi="Times New Roman"/>
          <w:sz w:val="24"/>
          <w:szCs w:val="24"/>
        </w:rPr>
        <w:t>особо-охраняемых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природных  территориях,   в зонах отдыха на  Цимлянском  водохранилище,  р. Дон и  </w:t>
      </w:r>
      <w:proofErr w:type="spellStart"/>
      <w:r w:rsidRPr="006F56D4">
        <w:rPr>
          <w:rFonts w:ascii="Times New Roman" w:hAnsi="Times New Roman"/>
          <w:sz w:val="24"/>
          <w:szCs w:val="24"/>
        </w:rPr>
        <w:t>Волго-Донском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судоходном канале</w:t>
      </w:r>
      <w:r w:rsidR="00324D1F">
        <w:rPr>
          <w:rFonts w:ascii="Times New Roman" w:hAnsi="Times New Roman"/>
          <w:sz w:val="24"/>
          <w:szCs w:val="24"/>
        </w:rPr>
        <w:t>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разработка туристических маршрутов и их оснащение, строительство сооружений рекреационной инфраструктуры   особо  охраняемых  территорий  района. 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разработка системы </w:t>
      </w:r>
      <w:proofErr w:type="gramStart"/>
      <w:r w:rsidRPr="006F56D4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состоянием природных комплексов парка, организация противопожарных мероприятий.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Цель 7. Размещение на территории района (пространственная локализация) территорий, подверженных риску возникновения чрезвычайных ситуаций природного и техногенного характера и воздействия их последствий</w:t>
      </w:r>
    </w:p>
    <w:p w:rsidR="005939A3" w:rsidRPr="006F56D4" w:rsidRDefault="00324D1F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939A3" w:rsidRPr="006F56D4">
        <w:rPr>
          <w:rFonts w:ascii="Times New Roman" w:hAnsi="Times New Roman"/>
          <w:sz w:val="24"/>
          <w:szCs w:val="24"/>
        </w:rPr>
        <w:t>утем поиска и составления перечня необходимых объектов и проведение необходи</w:t>
      </w:r>
      <w:r>
        <w:rPr>
          <w:rFonts w:ascii="Times New Roman" w:hAnsi="Times New Roman"/>
          <w:sz w:val="24"/>
          <w:szCs w:val="24"/>
        </w:rPr>
        <w:t>мых расчетов: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выявление перечня объектов, подверженных чрезвычайным ситуациям районного значения;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определение границ территорий, подверженных воздействию и последствиям чрезвычайных ситуаций на выявленных объектах;</w:t>
      </w: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определение границ территорий, подверженных возникновению чрезвычайных ситуаций природного и техногенного характера.</w:t>
      </w: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5939A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     2 Перечень мероприятий  по территориальному  планированию и указания по последовательности их выполнения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b/>
          <w:sz w:val="24"/>
          <w:szCs w:val="24"/>
        </w:rPr>
        <w:t xml:space="preserve">              </w:t>
      </w:r>
      <w:r w:rsidRPr="006F56D4">
        <w:rPr>
          <w:rFonts w:ascii="Times New Roman" w:hAnsi="Times New Roman"/>
          <w:sz w:val="24"/>
          <w:szCs w:val="24"/>
        </w:rPr>
        <w:t xml:space="preserve"> 2.1 Социальная сфера</w:t>
      </w: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Развитие социальной сферы по предложениям Схемы направлено на повышение качества жизни населения и предусматривает: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lastRenderedPageBreak/>
        <w:t>- улучшение демографической ситуации на основе осуществления мероприятий по снижению уровня смертности населения, и создания предпосылок для стабилизации показателей рождаемости и последующего демографического роста;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совершенствование сферы социального обслуживания населения в условиях улучшения демографической ситуации;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создание для трудоспособного населения района экономических условий, позволяющих гражданам за счет собственных доходов обеспечить более высокий уровень социального потребления, включая комфортное жилье, лучшее качество услуг в сфере образования и здравоохранения, достойный уровень жизни в пожилом возрасте.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безусловную приоритетность инвестиций в человека и, прежде всего в образование, что является непременным условием конкурентоспособности в мировой экономике, а также здравоохранение. В этих задачах предусматривается опережающий рост ассигнований на цели образования, здравоохранения и культуры по сравнению с большинством других направлений расходов;</w:t>
      </w:r>
    </w:p>
    <w:p w:rsidR="005939A3" w:rsidRPr="006F56D4" w:rsidRDefault="005939A3" w:rsidP="005939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значительное сокращение бедности по мере роста денежных доходов населения на основе экономического роста и уменьшения их дифференциации, а также усиления </w:t>
      </w:r>
      <w:proofErr w:type="spellStart"/>
      <w:r w:rsidRPr="006F56D4">
        <w:rPr>
          <w:rFonts w:ascii="Times New Roman" w:hAnsi="Times New Roman"/>
          <w:sz w:val="24"/>
          <w:szCs w:val="24"/>
        </w:rPr>
        <w:t>адресности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социальной поддержки населения, перераспределения социальных расходов в пользу малоимущих при одновременном сокращении социальных трансфертов обеспеченным семьям.</w:t>
      </w: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Развитие социальной сферы является приоритетным направлением в деятельности муниципальных органов власти на период до 2025 года.</w:t>
      </w:r>
    </w:p>
    <w:p w:rsidR="005939A3" w:rsidRPr="006F56D4" w:rsidRDefault="005939A3" w:rsidP="005939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9157C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2.2 Устойчивое развитие сельских территорий</w:t>
      </w:r>
    </w:p>
    <w:p w:rsidR="009157C5" w:rsidRPr="006F56D4" w:rsidRDefault="005939A3" w:rsidP="00324D1F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Устойчивое развитие сельских территорий предусматривает обеспечение занятости сельского населения за счет увеличения объемов производства сельскохозяйственной продукции, развития отраслей животноводства и альтернативных видов деятельности (переработка, сфера услуг, домостроительство, торговля,  туристический  сервис,  консультационные службы и др.). Это позволит повысить доходы сельского населения, снизить бедность. Решение проблемы кадрового обеспечения АПК возможно на основе создания привлекательных условий труда и жизни на селе, разработке реализации региональной программы стимулирования инвестиционной активности в жилищной сфере (организация фонда поддержки строительства жилья и системы долгосрочного кредитования, доступной всем слоям сельского населения; осуществление адресных программ жилищного строительства).</w:t>
      </w:r>
    </w:p>
    <w:p w:rsidR="005939A3" w:rsidRPr="006F56D4" w:rsidRDefault="005939A3" w:rsidP="009157C5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2.3  Мероприятия  по  развитию  промышленности,  сельского  хозяйства  </w:t>
      </w:r>
    </w:p>
    <w:p w:rsidR="005939A3" w:rsidRPr="006F56D4" w:rsidRDefault="005939A3" w:rsidP="009157C5">
      <w:pPr>
        <w:spacing w:after="0" w:line="20" w:lineRule="atLeast"/>
        <w:ind w:firstLine="68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Мероприятия по развитию промышленности</w:t>
      </w:r>
      <w:r w:rsidR="009157C5" w:rsidRPr="006F56D4">
        <w:rPr>
          <w:rFonts w:ascii="Times New Roman" w:hAnsi="Times New Roman"/>
          <w:sz w:val="24"/>
          <w:szCs w:val="24"/>
        </w:rPr>
        <w:t>:</w:t>
      </w:r>
    </w:p>
    <w:p w:rsidR="005939A3" w:rsidRPr="006F56D4" w:rsidRDefault="00324D1F" w:rsidP="009157C5">
      <w:pPr>
        <w:tabs>
          <w:tab w:val="left" w:pos="0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</w:t>
      </w:r>
      <w:r w:rsidR="005939A3" w:rsidRPr="006F56D4">
        <w:rPr>
          <w:rFonts w:ascii="Times New Roman" w:hAnsi="Times New Roman"/>
          <w:sz w:val="24"/>
          <w:szCs w:val="24"/>
        </w:rPr>
        <w:t>а территории складов металлопроката размещается предприятие по производству строительных материалов.</w:t>
      </w:r>
    </w:p>
    <w:p w:rsidR="005939A3" w:rsidRPr="006F56D4" w:rsidRDefault="00324D1F" w:rsidP="009157C5">
      <w:pPr>
        <w:tabs>
          <w:tab w:val="left" w:pos="0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</w:t>
      </w:r>
      <w:r w:rsidR="005939A3" w:rsidRPr="006F56D4">
        <w:rPr>
          <w:rFonts w:ascii="Times New Roman" w:hAnsi="Times New Roman"/>
          <w:sz w:val="24"/>
          <w:szCs w:val="24"/>
        </w:rPr>
        <w:t>редусматривается реконструкция Калачёвского завода металлоконструкций  (Заказчик Калачёвский международный порт)</w:t>
      </w:r>
    </w:p>
    <w:p w:rsidR="005939A3" w:rsidRPr="006F56D4" w:rsidRDefault="00324D1F" w:rsidP="009157C5">
      <w:pPr>
        <w:tabs>
          <w:tab w:val="left" w:pos="0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</w:t>
      </w:r>
      <w:r w:rsidR="005939A3" w:rsidRPr="006F56D4">
        <w:rPr>
          <w:rFonts w:ascii="Times New Roman" w:hAnsi="Times New Roman"/>
          <w:sz w:val="24"/>
          <w:szCs w:val="24"/>
        </w:rPr>
        <w:t>редусматривается реконструкция предприятия «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ТрейдАвтоЮг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>»</w:t>
      </w:r>
    </w:p>
    <w:p w:rsidR="005939A3" w:rsidRPr="006F56D4" w:rsidRDefault="00324D1F" w:rsidP="009157C5">
      <w:pPr>
        <w:tabs>
          <w:tab w:val="left" w:pos="0"/>
          <w:tab w:val="left" w:pos="142"/>
        </w:tabs>
        <w:spacing w:after="0" w:line="20" w:lineRule="atLeast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>4. с</w:t>
      </w:r>
      <w:r w:rsidR="005939A3" w:rsidRPr="006F56D4">
        <w:rPr>
          <w:rFonts w:ascii="Times New Roman" w:hAnsi="Times New Roman"/>
          <w:sz w:val="24"/>
          <w:szCs w:val="24"/>
        </w:rPr>
        <w:t xml:space="preserve">троительство  производственной базы Областного пассажирского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автопредприятия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 «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Калачёвское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» в г.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Калаче-на-Дону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на новой площадке, предусмотренной генпланом </w:t>
      </w:r>
      <w:proofErr w:type="gramStart"/>
      <w:r w:rsidR="005939A3" w:rsidRPr="006F56D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5939A3" w:rsidRPr="006F56D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промзоне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2).</w:t>
      </w:r>
    </w:p>
    <w:p w:rsidR="005939A3" w:rsidRPr="006F56D4" w:rsidRDefault="00324D1F" w:rsidP="009157C5">
      <w:pPr>
        <w:tabs>
          <w:tab w:val="left" w:pos="0"/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с</w:t>
      </w:r>
      <w:r w:rsidR="005939A3" w:rsidRPr="006F56D4">
        <w:rPr>
          <w:rFonts w:ascii="Times New Roman" w:hAnsi="Times New Roman"/>
          <w:sz w:val="24"/>
          <w:szCs w:val="24"/>
        </w:rPr>
        <w:t xml:space="preserve">троительство  производственной базы Калачёвского межрайонного лесхоза в </w:t>
      </w:r>
      <w:proofErr w:type="gramStart"/>
      <w:r w:rsidR="005939A3"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="005939A3" w:rsidRPr="006F56D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Калаче-на-Дону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на новой площадке предусмотренной генпланом. </w:t>
      </w:r>
    </w:p>
    <w:p w:rsidR="005939A3" w:rsidRPr="006F56D4" w:rsidRDefault="00324D1F" w:rsidP="009157C5">
      <w:pPr>
        <w:tabs>
          <w:tab w:val="left" w:pos="0"/>
          <w:tab w:val="left" w:pos="426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 н</w:t>
      </w:r>
      <w:r w:rsidR="005939A3" w:rsidRPr="006F56D4">
        <w:rPr>
          <w:rFonts w:ascii="Times New Roman" w:hAnsi="Times New Roman"/>
          <w:sz w:val="24"/>
          <w:szCs w:val="24"/>
        </w:rPr>
        <w:t>еобходимо провести реконструкцию завода мостовых железобетонных конструкций с целью уменьшения вредности производственных линий и сокращения санитарно защитной зоны.</w:t>
      </w:r>
    </w:p>
    <w:p w:rsidR="005939A3" w:rsidRPr="006F56D4" w:rsidRDefault="00324D1F" w:rsidP="009157C5">
      <w:pPr>
        <w:tabs>
          <w:tab w:val="left" w:pos="0"/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р</w:t>
      </w:r>
      <w:r w:rsidR="005939A3" w:rsidRPr="006F56D4">
        <w:rPr>
          <w:rFonts w:ascii="Times New Roman" w:hAnsi="Times New Roman"/>
          <w:sz w:val="24"/>
          <w:szCs w:val="24"/>
        </w:rPr>
        <w:t xml:space="preserve">еконструкция 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Металопроволочного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завода с модернизацией производства – цель сокращения санитарно защитной зоны. </w:t>
      </w:r>
    </w:p>
    <w:p w:rsidR="005939A3" w:rsidRPr="006F56D4" w:rsidRDefault="00324D1F" w:rsidP="009157C5">
      <w:pPr>
        <w:tabs>
          <w:tab w:val="left" w:pos="0"/>
          <w:tab w:val="left" w:pos="1140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реконструкция  мо</w:t>
      </w:r>
      <w:r w:rsidR="005939A3" w:rsidRPr="006F56D4">
        <w:rPr>
          <w:rFonts w:ascii="Times New Roman" w:hAnsi="Times New Roman"/>
          <w:sz w:val="24"/>
          <w:szCs w:val="24"/>
        </w:rPr>
        <w:t>лочного завода «Дон-молоко» с целью сокращения санитарно защитной зоны и зоны поражения в случае ЧС.</w:t>
      </w:r>
    </w:p>
    <w:p w:rsidR="005939A3" w:rsidRPr="006F56D4" w:rsidRDefault="00324D1F" w:rsidP="009157C5">
      <w:pPr>
        <w:tabs>
          <w:tab w:val="left" w:pos="0"/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  <w:t>р</w:t>
      </w:r>
      <w:r w:rsidR="005939A3" w:rsidRPr="006F56D4">
        <w:rPr>
          <w:rFonts w:ascii="Times New Roman" w:hAnsi="Times New Roman"/>
          <w:sz w:val="24"/>
          <w:szCs w:val="24"/>
        </w:rPr>
        <w:t>еконструкция существующего здания под мельницу в  пос</w:t>
      </w:r>
      <w:r>
        <w:rPr>
          <w:rFonts w:ascii="Times New Roman" w:hAnsi="Times New Roman"/>
          <w:sz w:val="24"/>
          <w:szCs w:val="24"/>
        </w:rPr>
        <w:t>.</w:t>
      </w:r>
      <w:r w:rsidR="005939A3" w:rsidRPr="006F56D4">
        <w:rPr>
          <w:rFonts w:ascii="Times New Roman" w:hAnsi="Times New Roman"/>
          <w:sz w:val="24"/>
          <w:szCs w:val="24"/>
        </w:rPr>
        <w:t xml:space="preserve"> 2 – е отделение совхоза «Волго-Дон».</w:t>
      </w:r>
    </w:p>
    <w:p w:rsidR="005939A3" w:rsidRPr="006F56D4" w:rsidRDefault="005939A3" w:rsidP="009157C5">
      <w:pPr>
        <w:tabs>
          <w:tab w:val="left" w:pos="1140"/>
        </w:tabs>
        <w:spacing w:after="0" w:line="20" w:lineRule="atLeast"/>
        <w:ind w:firstLine="68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lastRenderedPageBreak/>
        <w:t>Развитие промышленности планируется в основном на существующих территориях  «Калачевского промышленного узла».</w:t>
      </w:r>
    </w:p>
    <w:p w:rsidR="009157C5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Развитие промышленности требует значительных капитальных вложений, и реализация мероприятий предусмотрена до 2025 года.</w:t>
      </w:r>
    </w:p>
    <w:p w:rsidR="005939A3" w:rsidRPr="006F56D4" w:rsidRDefault="005939A3" w:rsidP="00447C8F">
      <w:pPr>
        <w:tabs>
          <w:tab w:val="left" w:pos="1140"/>
        </w:tabs>
        <w:spacing w:after="0" w:line="20" w:lineRule="atLeast"/>
        <w:ind w:firstLine="68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Мероприятия  по  развитию  сельского  хозяйства</w:t>
      </w:r>
      <w:r w:rsidR="009157C5" w:rsidRPr="006F56D4">
        <w:rPr>
          <w:rFonts w:ascii="Times New Roman" w:hAnsi="Times New Roman"/>
          <w:sz w:val="24"/>
          <w:szCs w:val="24"/>
        </w:rPr>
        <w:t>: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</w:t>
      </w:r>
      <w:r w:rsidR="005939A3" w:rsidRPr="006F56D4">
        <w:rPr>
          <w:rFonts w:ascii="Times New Roman" w:hAnsi="Times New Roman"/>
          <w:sz w:val="24"/>
          <w:szCs w:val="24"/>
        </w:rPr>
        <w:t>величение производства продукции растениеводства и животноводства с внедрением новейших технологий возделывания сельскохозяйственных культур и содержания животных.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</w:t>
      </w:r>
      <w:r w:rsidR="005939A3" w:rsidRPr="006F56D4">
        <w:rPr>
          <w:rFonts w:ascii="Times New Roman" w:hAnsi="Times New Roman"/>
          <w:sz w:val="24"/>
          <w:szCs w:val="24"/>
        </w:rPr>
        <w:t>емонт и восстановление животноводческих ферм.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</w:t>
      </w:r>
      <w:r w:rsidR="005939A3" w:rsidRPr="006F56D4">
        <w:rPr>
          <w:rFonts w:ascii="Times New Roman" w:hAnsi="Times New Roman"/>
          <w:sz w:val="24"/>
          <w:szCs w:val="24"/>
        </w:rPr>
        <w:t xml:space="preserve">оздание условий для обеспечения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сельхозтоваропроизводителей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современной высокопроизводительной техникой.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</w:t>
      </w:r>
      <w:r w:rsidR="005939A3" w:rsidRPr="006F56D4">
        <w:rPr>
          <w:rFonts w:ascii="Times New Roman" w:hAnsi="Times New Roman"/>
          <w:sz w:val="24"/>
          <w:szCs w:val="24"/>
        </w:rPr>
        <w:t>емонт и восстановление оросительных систем.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</w:t>
      </w:r>
      <w:r w:rsidR="005939A3" w:rsidRPr="006F56D4">
        <w:rPr>
          <w:rFonts w:ascii="Times New Roman" w:hAnsi="Times New Roman"/>
          <w:sz w:val="24"/>
          <w:szCs w:val="24"/>
        </w:rPr>
        <w:t>оздание системы закупок сельскохозяйственной продукции у населения.</w:t>
      </w:r>
    </w:p>
    <w:p w:rsidR="005939A3" w:rsidRPr="006F56D4" w:rsidRDefault="00324D1F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</w:t>
      </w:r>
      <w:r w:rsidR="005939A3" w:rsidRPr="006F56D4">
        <w:rPr>
          <w:rFonts w:ascii="Times New Roman" w:hAnsi="Times New Roman"/>
          <w:sz w:val="24"/>
          <w:szCs w:val="24"/>
        </w:rPr>
        <w:t>существление мероприятий по повышению уровня жизни сельского населения (дотации, система закупок, инженерное обеспечение территории, социальная поддержка).</w:t>
      </w:r>
    </w:p>
    <w:p w:rsidR="009157C5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b/>
          <w:sz w:val="24"/>
          <w:szCs w:val="24"/>
        </w:rPr>
        <w:t xml:space="preserve">           </w:t>
      </w:r>
      <w:r w:rsidRPr="006F56D4">
        <w:rPr>
          <w:rFonts w:ascii="Times New Roman" w:hAnsi="Times New Roman"/>
          <w:sz w:val="24"/>
          <w:szCs w:val="24"/>
        </w:rPr>
        <w:t xml:space="preserve"> 2.4 Мероприятия по развитию здравоохранения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В целях улучшения медицинского обслуживания населения необходимо оснащение современной техникой больниц в г. </w:t>
      </w:r>
      <w:proofErr w:type="spellStart"/>
      <w:r w:rsidRPr="006F56D4">
        <w:rPr>
          <w:rFonts w:ascii="Times New Roman" w:hAnsi="Times New Roman"/>
          <w:sz w:val="24"/>
          <w:szCs w:val="24"/>
        </w:rPr>
        <w:t>Калач-на-Дону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56D4">
        <w:rPr>
          <w:rFonts w:ascii="Times New Roman" w:hAnsi="Times New Roman"/>
          <w:sz w:val="24"/>
          <w:szCs w:val="24"/>
        </w:rPr>
        <w:t>п</w:t>
      </w:r>
      <w:proofErr w:type="gramStart"/>
      <w:r w:rsidRPr="006F56D4">
        <w:rPr>
          <w:rFonts w:ascii="Times New Roman" w:hAnsi="Times New Roman"/>
          <w:sz w:val="24"/>
          <w:szCs w:val="24"/>
        </w:rPr>
        <w:t>.Б</w:t>
      </w:r>
      <w:proofErr w:type="gramEnd"/>
      <w:r w:rsidRPr="006F56D4">
        <w:rPr>
          <w:rFonts w:ascii="Times New Roman" w:hAnsi="Times New Roman"/>
          <w:sz w:val="24"/>
          <w:szCs w:val="24"/>
        </w:rPr>
        <w:t>ереславка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ст. Голубинской, п. </w:t>
      </w:r>
      <w:proofErr w:type="spellStart"/>
      <w:r w:rsidRPr="006F56D4">
        <w:rPr>
          <w:rFonts w:ascii="Times New Roman" w:hAnsi="Times New Roman"/>
          <w:sz w:val="24"/>
          <w:szCs w:val="24"/>
        </w:rPr>
        <w:t>Крепинском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х. Ляпичев, пос.Волгодонском, а так же оснащение поликлиник в г. Калач-на-Дону пос. Пятиморск, амбулаторий в пос. Береславка, ст. Голубинской </w:t>
      </w:r>
      <w:proofErr w:type="spellStart"/>
      <w:r w:rsidRPr="006F56D4">
        <w:rPr>
          <w:rFonts w:ascii="Times New Roman" w:hAnsi="Times New Roman"/>
          <w:sz w:val="24"/>
          <w:szCs w:val="24"/>
        </w:rPr>
        <w:t>п.Крепинский</w:t>
      </w:r>
      <w:proofErr w:type="spellEnd"/>
      <w:r w:rsidRPr="006F56D4">
        <w:rPr>
          <w:rFonts w:ascii="Times New Roman" w:hAnsi="Times New Roman"/>
          <w:sz w:val="24"/>
          <w:szCs w:val="24"/>
        </w:rPr>
        <w:t>, х. Ляпичев, пос. Волгодонской. Так же необходимо  оснащение современной медицинской аппаратурой всех фельдшерско-акушерских пунктов.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 На перспективу предлагается: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строительство лечебного корпуса на 126 коек и Поликлиники на 325 посещений в смену в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F56D4">
        <w:rPr>
          <w:rFonts w:ascii="Times New Roman" w:hAnsi="Times New Roman"/>
          <w:sz w:val="24"/>
          <w:szCs w:val="24"/>
        </w:rPr>
        <w:t>Калаче-на-Дону</w:t>
      </w:r>
      <w:proofErr w:type="spellEnd"/>
      <w:r w:rsidRPr="006F56D4">
        <w:rPr>
          <w:rFonts w:ascii="Times New Roman" w:hAnsi="Times New Roman"/>
          <w:sz w:val="24"/>
          <w:szCs w:val="24"/>
        </w:rPr>
        <w:t>;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приобретение новых автомобилей для станций скорой медицинской помощи.</w:t>
      </w:r>
    </w:p>
    <w:p w:rsidR="005939A3" w:rsidRPr="006F56D4" w:rsidRDefault="005939A3" w:rsidP="00324D1F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2.5 Мероприятия по строительству учреждений образования в городских и сельских поселениях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Таблица 1.2.5.1  Строительство дошкольных образовательных учреждений (мест)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4"/>
        <w:gridCol w:w="3379"/>
        <w:gridCol w:w="3380"/>
      </w:tblGrid>
      <w:tr w:rsidR="005939A3" w:rsidRPr="006F56D4" w:rsidTr="00840D0C">
        <w:trPr>
          <w:cantSplit/>
        </w:trPr>
        <w:tc>
          <w:tcPr>
            <w:tcW w:w="3274" w:type="dxa"/>
            <w:vMerge w:val="restart"/>
            <w:vAlign w:val="center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6759" w:type="dxa"/>
            <w:gridSpan w:val="2"/>
          </w:tcPr>
          <w:p w:rsidR="005939A3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Дошкольные детские учреждения</w:t>
            </w:r>
          </w:p>
          <w:p w:rsidR="00E97AB9" w:rsidRPr="00E97AB9" w:rsidRDefault="00E97AB9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939A3" w:rsidRPr="006F56D4" w:rsidTr="00324D1F">
        <w:trPr>
          <w:cantSplit/>
          <w:trHeight w:val="250"/>
        </w:trPr>
        <w:tc>
          <w:tcPr>
            <w:tcW w:w="3274" w:type="dxa"/>
            <w:vMerge/>
          </w:tcPr>
          <w:p w:rsidR="005939A3" w:rsidRPr="006F56D4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3380" w:type="dxa"/>
          </w:tcPr>
          <w:p w:rsidR="005939A3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2025 г.</w:t>
            </w:r>
          </w:p>
          <w:p w:rsidR="00E97AB9" w:rsidRPr="00E97AB9" w:rsidRDefault="00E97AB9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5939A3" w:rsidRPr="006F56D4" w:rsidTr="00E97AB9">
        <w:trPr>
          <w:trHeight w:val="145"/>
        </w:trPr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6F56D4">
              <w:rPr>
                <w:rFonts w:ascii="Times New Roman" w:hAnsi="Times New Roman"/>
                <w:sz w:val="24"/>
                <w:szCs w:val="24"/>
              </w:rPr>
              <w:t>Калаче-на-Дону</w:t>
            </w:r>
            <w:proofErr w:type="spellEnd"/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1356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Голубинское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Пятиизбянское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Ильевское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Мариновское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Приморское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Советское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Береславское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Зарянское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Ляпичевское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Логовское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Крепинское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Бузиновское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39A3" w:rsidRPr="006F56D4" w:rsidTr="00840D0C">
        <w:tc>
          <w:tcPr>
            <w:tcW w:w="3274" w:type="dxa"/>
          </w:tcPr>
          <w:p w:rsidR="005939A3" w:rsidRDefault="005939A3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Всего</w:t>
            </w:r>
            <w:r w:rsidR="00324D1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97AB9" w:rsidRPr="00E97AB9" w:rsidRDefault="00E97AB9" w:rsidP="00E97AB9">
            <w:pPr>
              <w:spacing w:after="0" w:line="2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79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1364</w:t>
            </w:r>
          </w:p>
        </w:tc>
        <w:tc>
          <w:tcPr>
            <w:tcW w:w="3380" w:type="dxa"/>
          </w:tcPr>
          <w:p w:rsidR="005939A3" w:rsidRPr="006F56D4" w:rsidRDefault="005939A3" w:rsidP="00E97AB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6D4">
              <w:rPr>
                <w:rFonts w:ascii="Times New Roman" w:hAnsi="Times New Roman"/>
                <w:sz w:val="24"/>
                <w:szCs w:val="24"/>
              </w:rPr>
              <w:t>2089</w:t>
            </w:r>
          </w:p>
        </w:tc>
      </w:tr>
    </w:tbl>
    <w:p w:rsidR="005939A3" w:rsidRPr="006F56D4" w:rsidRDefault="005939A3" w:rsidP="00447C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lastRenderedPageBreak/>
        <w:t>Предусматривается реконструкция школы в х</w:t>
      </w:r>
      <w:proofErr w:type="gramStart"/>
      <w:r w:rsidRPr="006F56D4">
        <w:rPr>
          <w:rFonts w:ascii="Times New Roman" w:hAnsi="Times New Roman"/>
          <w:sz w:val="24"/>
          <w:szCs w:val="24"/>
        </w:rPr>
        <w:t>.М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ариновка. В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>. Калач-на-Дону предусмотрена реконструкция одного из корпусов и части территории больницы «Водников» под школу в районе старого Калача для обеспечения радиуса обслужива</w:t>
      </w:r>
      <w:r w:rsidR="00E97AB9">
        <w:rPr>
          <w:rFonts w:ascii="Times New Roman" w:hAnsi="Times New Roman"/>
          <w:sz w:val="24"/>
          <w:szCs w:val="24"/>
        </w:rPr>
        <w:t>н</w:t>
      </w:r>
      <w:r w:rsidRPr="006F56D4">
        <w:rPr>
          <w:rFonts w:ascii="Times New Roman" w:hAnsi="Times New Roman"/>
          <w:sz w:val="24"/>
          <w:szCs w:val="24"/>
        </w:rPr>
        <w:t>ия.</w:t>
      </w:r>
    </w:p>
    <w:p w:rsidR="00447C8F" w:rsidRPr="006F56D4" w:rsidRDefault="00447C8F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47C8F" w:rsidRPr="006F56D4" w:rsidRDefault="005939A3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2.6 Строительство учреждений культуры</w:t>
      </w:r>
    </w:p>
    <w:p w:rsidR="005939A3" w:rsidRPr="006F56D4" w:rsidRDefault="005939A3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В настоящее время во всех сельских поселениях имеются библиотеки, и их строительство на расчетный срок не предусматривается, требуется только пополнение библиотечного фонда. (Исключение  составляет  Логовское  поселение)</w:t>
      </w:r>
    </w:p>
    <w:p w:rsidR="005939A3" w:rsidRPr="006F56D4" w:rsidRDefault="005939A3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Строительство клубов предусматривается: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в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>. Калач-на-Дону  на 1000 мест,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Пятиизбянское сельское поселение – на 90 мест,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Мариновское сельское поселение – на 340 мест,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Логовское сельское поселение – на 370 мест с  библиотекой,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Крепинское сельское поселение – на 300 мест,</w:t>
      </w:r>
    </w:p>
    <w:p w:rsidR="005939A3" w:rsidRPr="006F56D4" w:rsidRDefault="005939A3" w:rsidP="00447C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Бузиновское сельское поселение – на 180 мест,</w:t>
      </w:r>
    </w:p>
    <w:p w:rsidR="005939A3" w:rsidRPr="006F56D4" w:rsidRDefault="005939A3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Кроме того в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>. Калач-на-Дону необходимо построить кинотеатр.</w:t>
      </w:r>
      <w:r w:rsidR="00447C8F" w:rsidRPr="006F56D4">
        <w:rPr>
          <w:rFonts w:ascii="Times New Roman" w:hAnsi="Times New Roman"/>
          <w:sz w:val="24"/>
          <w:szCs w:val="24"/>
        </w:rPr>
        <w:t xml:space="preserve"> </w:t>
      </w:r>
      <w:r w:rsidRPr="006F56D4">
        <w:rPr>
          <w:rFonts w:ascii="Times New Roman" w:hAnsi="Times New Roman"/>
          <w:sz w:val="24"/>
          <w:szCs w:val="24"/>
        </w:rPr>
        <w:t xml:space="preserve">В пос. </w:t>
      </w:r>
      <w:proofErr w:type="spellStart"/>
      <w:r w:rsidRPr="006F56D4">
        <w:rPr>
          <w:rFonts w:ascii="Times New Roman" w:hAnsi="Times New Roman"/>
          <w:sz w:val="24"/>
          <w:szCs w:val="24"/>
        </w:rPr>
        <w:t>Логовском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отсутствует клуб и библиотека – здание необходимо строить с административными помещениями для размещения поселковой администрации.</w:t>
      </w:r>
      <w:r w:rsidR="00447C8F" w:rsidRPr="006F56D4">
        <w:rPr>
          <w:rFonts w:ascii="Times New Roman" w:hAnsi="Times New Roman"/>
          <w:sz w:val="24"/>
          <w:szCs w:val="24"/>
        </w:rPr>
        <w:t xml:space="preserve"> </w:t>
      </w:r>
      <w:r w:rsidRPr="006F56D4">
        <w:rPr>
          <w:rFonts w:ascii="Times New Roman" w:hAnsi="Times New Roman"/>
          <w:sz w:val="24"/>
          <w:szCs w:val="24"/>
        </w:rPr>
        <w:t xml:space="preserve">В пос. </w:t>
      </w:r>
      <w:proofErr w:type="spellStart"/>
      <w:r w:rsidRPr="006F56D4">
        <w:rPr>
          <w:rFonts w:ascii="Times New Roman" w:hAnsi="Times New Roman"/>
          <w:sz w:val="24"/>
          <w:szCs w:val="24"/>
        </w:rPr>
        <w:t>Крепинском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и х. Бузиновка имеется незавершенное строительство клубных зданий. Необходимо выполнить обследование этих зданий и разработать Проектно-сметную документацию на завершение строительства с уменьшением мощности.</w:t>
      </w:r>
    </w:p>
    <w:p w:rsidR="00447C8F" w:rsidRPr="006F56D4" w:rsidRDefault="00447C8F" w:rsidP="00447C8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2.7 Предприятия бытового обслуживания населения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Строительство предприятий бытового обслуживания населения на 576 рабочих мест к 2025 году: предприятия бытового обслуживания населения в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>. Калач-на-Дону и комплексных приемных пунктов в центрах поселений.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2.8 Мероприятия по развитию учреждений торговли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Строительство магазинов в населенных пунктах регламентируется спросом, СНиП рекомендует норматив: торговая площадь 300 м</w:t>
      </w:r>
      <w:proofErr w:type="gramStart"/>
      <w:r w:rsidRPr="006F56D4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6F56D4">
        <w:rPr>
          <w:rFonts w:ascii="Times New Roman" w:hAnsi="Times New Roman"/>
          <w:sz w:val="24"/>
          <w:szCs w:val="24"/>
        </w:rPr>
        <w:t>/чел. на 1 тыс. чел. в сельских поселениях.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2.9 Мероприятия по развитию физкультуры и спорта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Физкультурно-оздоровительный комплекс и плавательный бассейн предлагается построить в </w:t>
      </w:r>
      <w:proofErr w:type="spellStart"/>
      <w:r w:rsidRPr="006F56D4">
        <w:rPr>
          <w:rFonts w:ascii="Times New Roman" w:hAnsi="Times New Roman"/>
          <w:sz w:val="24"/>
          <w:szCs w:val="24"/>
        </w:rPr>
        <w:t>г</w:t>
      </w:r>
      <w:proofErr w:type="gramStart"/>
      <w:r w:rsidRPr="006F56D4">
        <w:rPr>
          <w:rFonts w:ascii="Times New Roman" w:hAnsi="Times New Roman"/>
          <w:sz w:val="24"/>
          <w:szCs w:val="24"/>
        </w:rPr>
        <w:t>.К</w:t>
      </w:r>
      <w:proofErr w:type="gramEnd"/>
      <w:r w:rsidRPr="006F56D4">
        <w:rPr>
          <w:rFonts w:ascii="Times New Roman" w:hAnsi="Times New Roman"/>
          <w:sz w:val="24"/>
          <w:szCs w:val="24"/>
        </w:rPr>
        <w:t>алач-на-Дону</w:t>
      </w:r>
      <w:proofErr w:type="spellEnd"/>
      <w:r w:rsidRPr="006F56D4">
        <w:rPr>
          <w:rFonts w:ascii="Times New Roman" w:hAnsi="Times New Roman"/>
          <w:sz w:val="24"/>
          <w:szCs w:val="24"/>
        </w:rPr>
        <w:t>. Спортивные стадионы – во  всех  центрах  поселений. Учреждения физической культуры и спорта предлагается разместить в общеобразовательных школах.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2.10 Мероприятия по строительству учреждений социальной сферы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Учитывая демографическую </w:t>
      </w:r>
      <w:proofErr w:type="gramStart"/>
      <w:r w:rsidRPr="006F56D4">
        <w:rPr>
          <w:rFonts w:ascii="Times New Roman" w:hAnsi="Times New Roman"/>
          <w:sz w:val="24"/>
          <w:szCs w:val="24"/>
        </w:rPr>
        <w:t>ситуацию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предлагается реконструировать один из корпусов больницы «Водников» под дом престарелых в г. Калач-на-Дону.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2.11 Мероприятия и предложения по развитию транспортной инфраструктуры в районе призваны:</w:t>
      </w:r>
    </w:p>
    <w:p w:rsidR="005939A3" w:rsidRPr="006F56D4" w:rsidRDefault="00E97AB9" w:rsidP="00447C8F">
      <w:pPr>
        <w:pStyle w:val="a9"/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с</w:t>
      </w:r>
      <w:r w:rsidR="005939A3" w:rsidRPr="006F56D4">
        <w:rPr>
          <w:rFonts w:ascii="Times New Roman" w:hAnsi="Times New Roman"/>
          <w:sz w:val="24"/>
          <w:szCs w:val="24"/>
        </w:rPr>
        <w:t>оздать условия для осуществления перевозок пассажиров автомобильным транспортом общего пользования на социально значимых маршрутах.</w:t>
      </w:r>
    </w:p>
    <w:p w:rsidR="005939A3" w:rsidRPr="006F56D4" w:rsidRDefault="00E97AB9" w:rsidP="00447C8F">
      <w:pPr>
        <w:pStyle w:val="a9"/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п</w:t>
      </w:r>
      <w:r w:rsidR="005939A3" w:rsidRPr="006F56D4">
        <w:rPr>
          <w:rFonts w:ascii="Times New Roman" w:hAnsi="Times New Roman"/>
          <w:sz w:val="24"/>
          <w:szCs w:val="24"/>
        </w:rPr>
        <w:t>овысить доступность транспортных услуг для населения района.</w:t>
      </w:r>
    </w:p>
    <w:p w:rsidR="005939A3" w:rsidRPr="006F56D4" w:rsidRDefault="005939A3" w:rsidP="00447C8F">
      <w:pPr>
        <w:pStyle w:val="a9"/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3. </w:t>
      </w:r>
      <w:r w:rsidR="00E97AB9">
        <w:rPr>
          <w:rFonts w:ascii="Times New Roman" w:hAnsi="Times New Roman"/>
          <w:sz w:val="24"/>
          <w:szCs w:val="24"/>
        </w:rPr>
        <w:t>о</w:t>
      </w:r>
      <w:r w:rsidRPr="006F56D4">
        <w:rPr>
          <w:rFonts w:ascii="Times New Roman" w:hAnsi="Times New Roman"/>
          <w:sz w:val="24"/>
          <w:szCs w:val="24"/>
        </w:rPr>
        <w:t xml:space="preserve">беспечить безопасность дорожного движения при осуществлении пассажирских перевозок автомобильным транспортом. </w:t>
      </w:r>
    </w:p>
    <w:p w:rsidR="005939A3" w:rsidRPr="006F56D4" w:rsidRDefault="005939A3" w:rsidP="00447C8F">
      <w:pPr>
        <w:pStyle w:val="a9"/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iCs/>
          <w:sz w:val="24"/>
          <w:szCs w:val="24"/>
        </w:rPr>
        <w:t>4. </w:t>
      </w:r>
      <w:r w:rsidR="00E97AB9">
        <w:rPr>
          <w:rFonts w:ascii="Times New Roman" w:hAnsi="Times New Roman"/>
          <w:sz w:val="24"/>
          <w:szCs w:val="24"/>
        </w:rPr>
        <w:t>п</w:t>
      </w:r>
      <w:r w:rsidRPr="006F56D4">
        <w:rPr>
          <w:rFonts w:ascii="Times New Roman" w:hAnsi="Times New Roman"/>
          <w:sz w:val="24"/>
          <w:szCs w:val="24"/>
        </w:rPr>
        <w:t xml:space="preserve">овысить конкурентоспособность сети автомобильных дорог Волгоградской области для реализации ее транзитного потенциала. </w:t>
      </w:r>
    </w:p>
    <w:p w:rsidR="005939A3" w:rsidRPr="006F56D4" w:rsidRDefault="005939A3" w:rsidP="00447C8F">
      <w:pPr>
        <w:pStyle w:val="a9"/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5. </w:t>
      </w:r>
      <w:r w:rsidR="00E97AB9">
        <w:rPr>
          <w:rFonts w:ascii="Times New Roman" w:hAnsi="Times New Roman"/>
          <w:sz w:val="24"/>
          <w:szCs w:val="24"/>
        </w:rPr>
        <w:t>с</w:t>
      </w:r>
      <w:r w:rsidRPr="006F56D4">
        <w:rPr>
          <w:rFonts w:ascii="Times New Roman" w:hAnsi="Times New Roman"/>
          <w:sz w:val="24"/>
          <w:szCs w:val="24"/>
        </w:rPr>
        <w:t>низить экологическую нагрузку на окружающую среду.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6. </w:t>
      </w:r>
      <w:r w:rsidR="00E97AB9">
        <w:rPr>
          <w:rFonts w:ascii="Times New Roman" w:hAnsi="Times New Roman"/>
          <w:sz w:val="24"/>
          <w:szCs w:val="24"/>
        </w:rPr>
        <w:t>о</w:t>
      </w:r>
      <w:r w:rsidRPr="006F56D4">
        <w:rPr>
          <w:rFonts w:ascii="Times New Roman" w:hAnsi="Times New Roman"/>
          <w:sz w:val="24"/>
          <w:szCs w:val="24"/>
        </w:rPr>
        <w:t>беспечить объем перевозок грузов и пассажиров</w:t>
      </w:r>
    </w:p>
    <w:p w:rsidR="005939A3" w:rsidRPr="006F56D4" w:rsidRDefault="005939A3" w:rsidP="00447C8F">
      <w:pPr>
        <w:pStyle w:val="a9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Развитие транспортной инфраструктуры на перспективу в значительной мере связано со строительством дорог на территории района.</w:t>
      </w:r>
    </w:p>
    <w:p w:rsidR="005939A3" w:rsidRPr="006F56D4" w:rsidRDefault="005939A3" w:rsidP="00447C8F">
      <w:pPr>
        <w:pStyle w:val="a9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На период 2010-2015 гг. предусматривается строительство участка – 2,6 км – региональной дороги, связывающей сельские населенные пункты х. Малоголубинский и </w:t>
      </w:r>
      <w:r w:rsidRPr="006F56D4">
        <w:rPr>
          <w:rFonts w:ascii="Times New Roman" w:hAnsi="Times New Roman"/>
          <w:sz w:val="24"/>
          <w:szCs w:val="24"/>
        </w:rPr>
        <w:lastRenderedPageBreak/>
        <w:t>станицу Голубинскую. На период до 2025 года предусматривается: 1 строительство участка – 9.7 км автодороги регионального значения «Октябрьски</w:t>
      </w:r>
      <w:proofErr w:type="gramStart"/>
      <w:r w:rsidRPr="006F56D4">
        <w:rPr>
          <w:rFonts w:ascii="Times New Roman" w:hAnsi="Times New Roman"/>
          <w:sz w:val="24"/>
          <w:szCs w:val="24"/>
        </w:rPr>
        <w:t>й(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F56D4">
        <w:rPr>
          <w:rFonts w:ascii="Times New Roman" w:hAnsi="Times New Roman"/>
          <w:sz w:val="24"/>
          <w:szCs w:val="24"/>
        </w:rPr>
        <w:t>а\д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.»Западный обход г. Волгограда») - </w:t>
      </w:r>
      <w:proofErr w:type="spellStart"/>
      <w:r w:rsidRPr="006F56D4">
        <w:rPr>
          <w:rFonts w:ascii="Times New Roman" w:hAnsi="Times New Roman"/>
          <w:sz w:val="24"/>
          <w:szCs w:val="24"/>
        </w:rPr>
        <w:t>Шаболино</w:t>
      </w:r>
      <w:proofErr w:type="spellEnd"/>
      <w:r w:rsidRPr="006F56D4">
        <w:rPr>
          <w:rFonts w:ascii="Times New Roman" w:hAnsi="Times New Roman"/>
          <w:sz w:val="24"/>
          <w:szCs w:val="24"/>
        </w:rPr>
        <w:t>; 2 строительство участка – 25.0 км. автодороги регионального значения «Клетская - Калач-на-Дону» (от поворота на ст. Голубинскую до границы с Клетским муниципальным районом ; 3 строительство участка – 28.5 км. автодороги регионального значения «</w:t>
      </w:r>
      <w:proofErr w:type="spellStart"/>
      <w:r w:rsidRPr="006F56D4">
        <w:rPr>
          <w:rFonts w:ascii="Times New Roman" w:hAnsi="Times New Roman"/>
          <w:sz w:val="24"/>
          <w:szCs w:val="24"/>
        </w:rPr>
        <w:t>Калач-на-Дон</w:t>
      </w:r>
      <w:proofErr w:type="gramStart"/>
      <w:r w:rsidRPr="006F56D4">
        <w:rPr>
          <w:rFonts w:ascii="Times New Roman" w:hAnsi="Times New Roman"/>
          <w:sz w:val="24"/>
          <w:szCs w:val="24"/>
        </w:rPr>
        <w:t>у</w:t>
      </w:r>
      <w:proofErr w:type="spellEnd"/>
      <w:r w:rsidRPr="006F56D4">
        <w:rPr>
          <w:rFonts w:ascii="Times New Roman" w:hAnsi="Times New Roman"/>
          <w:sz w:val="24"/>
          <w:szCs w:val="24"/>
        </w:rPr>
        <w:t>(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F56D4">
        <w:rPr>
          <w:rFonts w:ascii="Times New Roman" w:hAnsi="Times New Roman"/>
          <w:sz w:val="24"/>
          <w:szCs w:val="24"/>
        </w:rPr>
        <w:t>а\д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«Волгоград – Каменск-Шахтинский») – </w:t>
      </w:r>
      <w:proofErr w:type="spellStart"/>
      <w:r w:rsidRPr="006F56D4">
        <w:rPr>
          <w:rFonts w:ascii="Times New Roman" w:hAnsi="Times New Roman"/>
          <w:sz w:val="24"/>
          <w:szCs w:val="24"/>
        </w:rPr>
        <w:t>Вертячий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F56D4">
        <w:rPr>
          <w:rFonts w:ascii="Times New Roman" w:hAnsi="Times New Roman"/>
          <w:sz w:val="24"/>
          <w:szCs w:val="24"/>
        </w:rPr>
        <w:t>Качалинская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» (от х. Камыши до х. </w:t>
      </w:r>
      <w:proofErr w:type="spellStart"/>
      <w:r w:rsidRPr="006F56D4">
        <w:rPr>
          <w:rFonts w:ascii="Times New Roman" w:hAnsi="Times New Roman"/>
          <w:sz w:val="24"/>
          <w:szCs w:val="24"/>
        </w:rPr>
        <w:t>Песковатка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F56D4">
        <w:rPr>
          <w:rFonts w:ascii="Times New Roman" w:hAnsi="Times New Roman"/>
          <w:sz w:val="24"/>
          <w:szCs w:val="24"/>
        </w:rPr>
        <w:t>Городищенского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района)</w:t>
      </w:r>
    </w:p>
    <w:p w:rsidR="005939A3" w:rsidRPr="006F56D4" w:rsidRDefault="005939A3" w:rsidP="00447C8F">
      <w:pPr>
        <w:pStyle w:val="a9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Проектом предусматривается строительство на расчетный срок внутрихозяйственной дороги с твердым покрытием</w:t>
      </w:r>
    </w:p>
    <w:p w:rsidR="005939A3" w:rsidRPr="006F56D4" w:rsidRDefault="005939A3" w:rsidP="00447C8F">
      <w:pPr>
        <w:shd w:val="clear" w:color="auto" w:fill="FFFFFF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 xml:space="preserve">В районе </w:t>
      </w:r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 xml:space="preserve">. Калач-на-Дону предлагается строительство станции технического обслуживания автомобилей, парковочного комплекса, службы по эксплуатации автодороги и транспортно-диспетчерского центра,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транспортно-логистического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комплекса, АЗС.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>Предлагается строительство кемпинга или мотеля, комплекса объектов придорожного сервиса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Дальнейшее развитие водного транспорта предусмотрено с учетом строительства второй нитки Волго-Донского судоходного канала и восстановления пристаней.</w:t>
      </w:r>
    </w:p>
    <w:p w:rsidR="005939A3" w:rsidRPr="006F56D4" w:rsidRDefault="005939A3" w:rsidP="00447C8F">
      <w:pPr>
        <w:shd w:val="clear" w:color="auto" w:fill="FFFFFF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>Развитие железнодорожного транспорта связано с увеличением объема перевозок. А так же строительством  железнодорожного  моста через Цимлянское водохранилище в районе пос. Логовский.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Развитие транспорта позволит сформировать </w:t>
      </w:r>
      <w:proofErr w:type="spellStart"/>
      <w:r w:rsidRPr="006F56D4">
        <w:rPr>
          <w:rFonts w:ascii="Times New Roman" w:hAnsi="Times New Roman"/>
          <w:sz w:val="24"/>
          <w:szCs w:val="24"/>
        </w:rPr>
        <w:t>транспортно-логистические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узлы, развитие которых позволит получать району дополнительные налоги.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  Мероприятия  по  инженерно-техническому  обеспечению  территорий: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строительство и реконструкция систем водоснабжения и водоотведения в населенных пунктах.  </w:t>
      </w:r>
    </w:p>
    <w:p w:rsidR="005939A3" w:rsidRPr="006F56D4" w:rsidRDefault="005939A3" w:rsidP="00447C8F">
      <w:pPr>
        <w:spacing w:after="0" w:line="20" w:lineRule="atLeast"/>
        <w:ind w:left="720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5939A3" w:rsidRPr="006F56D4" w:rsidRDefault="005939A3" w:rsidP="00447C8F">
      <w:pPr>
        <w:numPr>
          <w:ilvl w:val="2"/>
          <w:numId w:val="8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Водоснабжение водоотведение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Строительство объектов водоснабжения и водоотведения направлено на </w:t>
      </w:r>
      <w:proofErr w:type="spellStart"/>
      <w:proofErr w:type="gramStart"/>
      <w:r w:rsidRPr="006F56D4">
        <w:rPr>
          <w:rFonts w:ascii="Times New Roman" w:hAnsi="Times New Roman"/>
          <w:sz w:val="24"/>
          <w:szCs w:val="24"/>
        </w:rPr>
        <w:t>реше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sz w:val="24"/>
          <w:szCs w:val="24"/>
        </w:rPr>
        <w:t>ние</w:t>
      </w:r>
      <w:proofErr w:type="spellEnd"/>
      <w:proofErr w:type="gramEnd"/>
      <w:r w:rsidRPr="006F56D4">
        <w:rPr>
          <w:rFonts w:ascii="Times New Roman" w:hAnsi="Times New Roman"/>
          <w:sz w:val="24"/>
          <w:szCs w:val="24"/>
        </w:rPr>
        <w:t xml:space="preserve"> вопросов, связанных с решением дефицита питьевой воды, повышением качестве очистки воды, привлечением новых технологий, связанных с обезвреживанием питье вой воды и очищения сточных вод.</w:t>
      </w: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На пе</w:t>
      </w:r>
      <w:r w:rsidR="00D4750D" w:rsidRPr="006F56D4">
        <w:rPr>
          <w:rFonts w:ascii="Times New Roman" w:hAnsi="Times New Roman"/>
          <w:sz w:val="24"/>
          <w:szCs w:val="24"/>
        </w:rPr>
        <w:t xml:space="preserve">риод до 2015 года рекомендуется </w:t>
      </w:r>
      <w:r w:rsidRPr="006F56D4">
        <w:rPr>
          <w:rFonts w:ascii="Times New Roman" w:hAnsi="Times New Roman"/>
          <w:sz w:val="24"/>
          <w:szCs w:val="24"/>
        </w:rPr>
        <w:t>с целью расширения  использования  подземных вод для хозяйственно-питьевого водоснабжения осуществить следующие основные работы и исследования: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инвентаризацию разведанных месторождений подземных вод на территории</w:t>
      </w:r>
      <w:r w:rsidR="00D4750D" w:rsidRPr="006F56D4">
        <w:rPr>
          <w:rFonts w:ascii="Times New Roman" w:hAnsi="Times New Roman"/>
          <w:sz w:val="24"/>
          <w:szCs w:val="24"/>
        </w:rPr>
        <w:t xml:space="preserve"> </w:t>
      </w:r>
      <w:r w:rsidRPr="006F56D4">
        <w:rPr>
          <w:rFonts w:ascii="Times New Roman" w:hAnsi="Times New Roman"/>
          <w:sz w:val="24"/>
          <w:szCs w:val="24"/>
        </w:rPr>
        <w:t>района и оценку возможностей освоения неэксплуатируемых месторождений;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исследование процессов формирования эксплуатационных ресурсов подземных вод в различных гидрогеологических и водохозяйственных условиях;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региональную оценку эксплуатационных ресурсов подземных вод;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обоснование природоохранных критериев, определяющих допустимые нормы воздействия техногенной деятельности на подземные водные объекты и допустимое воздействие отбора их на окружающую природную среду.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Для достижения этого на первом этапе предлагается осуществить следующие мероприятия: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инвентаризацию существующих сооружений и сетей населенных пунктов;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реконструкцию систем водоснабжения;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организацию </w:t>
      </w:r>
      <w:proofErr w:type="gramStart"/>
      <w:r w:rsidRPr="006F56D4">
        <w:rPr>
          <w:rFonts w:ascii="Times New Roman" w:hAnsi="Times New Roman"/>
          <w:sz w:val="24"/>
          <w:szCs w:val="24"/>
        </w:rPr>
        <w:t>установок узлов учета расхода питьевой воды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на вводах водопровода в различные здания;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обеспечение зон санитарной охраны сооружений и водотоков. 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На период до 2025 года рекомендуется:</w:t>
      </w:r>
    </w:p>
    <w:p w:rsidR="005939A3" w:rsidRPr="006F56D4" w:rsidRDefault="005939A3" w:rsidP="00447C8F">
      <w:pPr>
        <w:pStyle w:val="14"/>
        <w:spacing w:before="0" w:after="0" w:line="20" w:lineRule="atLeast"/>
        <w:ind w:firstLine="709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Основными  направлениями развития систем водоснабжения и водоотведения в районе являются: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</w:t>
      </w:r>
      <w:r w:rsidR="005939A3" w:rsidRPr="006F56D4">
        <w:rPr>
          <w:rFonts w:ascii="Times New Roman" w:hAnsi="Times New Roman"/>
          <w:sz w:val="24"/>
          <w:szCs w:val="24"/>
        </w:rPr>
        <w:t>охранение экологической чистоты водного бассейна и рациональное использование водных ресурсов, охрана вод.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</w:t>
      </w:r>
      <w:r w:rsidR="005939A3" w:rsidRPr="006F56D4">
        <w:rPr>
          <w:rFonts w:ascii="Times New Roman" w:hAnsi="Times New Roman"/>
          <w:sz w:val="24"/>
          <w:szCs w:val="24"/>
        </w:rPr>
        <w:t>рименение передовых технологий для подготовки питьевой воды в соответствии с требованиями ГОСТ 2874-82 «Вода питьевая».</w:t>
      </w:r>
    </w:p>
    <w:p w:rsidR="00D4750D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2.1  з</w:t>
      </w:r>
      <w:r w:rsidR="005939A3" w:rsidRPr="006F56D4">
        <w:rPr>
          <w:rFonts w:ascii="Times New Roman" w:hAnsi="Times New Roman"/>
          <w:sz w:val="24"/>
          <w:szCs w:val="24"/>
        </w:rPr>
        <w:t xml:space="preserve">авершить строительство водозаборных сооружений с очисткой для города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Калача-на-Дону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в районе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Бугаково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(между хутором Камыши и х. Рюмино-Красноярский) мощность которых составляет 14.6 </w:t>
      </w:r>
      <w:proofErr w:type="spellStart"/>
      <w:proofErr w:type="gramStart"/>
      <w:r w:rsidR="005939A3" w:rsidRPr="006F56D4">
        <w:rPr>
          <w:rFonts w:ascii="Times New Roman" w:hAnsi="Times New Roman"/>
          <w:sz w:val="24"/>
          <w:szCs w:val="24"/>
        </w:rPr>
        <w:t>тыс</w:t>
      </w:r>
      <w:proofErr w:type="spellEnd"/>
      <w:proofErr w:type="gramEnd"/>
      <w:r w:rsidR="005939A3" w:rsidRPr="006F56D4">
        <w:rPr>
          <w:rFonts w:ascii="Times New Roman" w:hAnsi="Times New Roman"/>
          <w:sz w:val="24"/>
          <w:szCs w:val="24"/>
        </w:rPr>
        <w:t xml:space="preserve"> м3, что позволит обеспечить питьевой водой все население города с учетом пе</w:t>
      </w:r>
      <w:r w:rsidR="00D4750D" w:rsidRPr="006F56D4">
        <w:rPr>
          <w:rFonts w:ascii="Times New Roman" w:hAnsi="Times New Roman"/>
          <w:sz w:val="24"/>
          <w:szCs w:val="24"/>
        </w:rPr>
        <w:t>рспективной застройки до 2025г.:</w:t>
      </w:r>
    </w:p>
    <w:p w:rsidR="005939A3" w:rsidRPr="006F56D4" w:rsidRDefault="00D4750D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з</w:t>
      </w:r>
      <w:r w:rsidR="005939A3" w:rsidRPr="006F56D4">
        <w:rPr>
          <w:rFonts w:ascii="Times New Roman" w:hAnsi="Times New Roman"/>
          <w:sz w:val="24"/>
          <w:szCs w:val="24"/>
        </w:rPr>
        <w:t>аменить 22.3 км существующих разводящих сетей города Калач-на-Дону.</w:t>
      </w:r>
    </w:p>
    <w:p w:rsidR="005939A3" w:rsidRPr="006F56D4" w:rsidRDefault="00D4750D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з</w:t>
      </w:r>
      <w:r w:rsidR="005939A3" w:rsidRPr="006F56D4">
        <w:rPr>
          <w:rFonts w:ascii="Times New Roman" w:hAnsi="Times New Roman"/>
          <w:sz w:val="24"/>
          <w:szCs w:val="24"/>
        </w:rPr>
        <w:t xml:space="preserve">авершить строительство водовода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Ду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500 мм от водозаборных сооружений до границ города протяженностью 11.3 км</w:t>
      </w:r>
    </w:p>
    <w:p w:rsidR="005939A3" w:rsidRPr="006F56D4" w:rsidRDefault="005939A3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проложить дополнительно сетей по территории города </w:t>
      </w:r>
      <w:proofErr w:type="spellStart"/>
      <w:r w:rsidRPr="006F56D4">
        <w:rPr>
          <w:rFonts w:ascii="Times New Roman" w:hAnsi="Times New Roman"/>
          <w:sz w:val="24"/>
          <w:szCs w:val="24"/>
        </w:rPr>
        <w:t>Ду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400 мм – 2.2 км </w:t>
      </w:r>
      <w:proofErr w:type="spellStart"/>
      <w:r w:rsidRPr="006F56D4">
        <w:rPr>
          <w:rFonts w:ascii="Times New Roman" w:hAnsi="Times New Roman"/>
          <w:sz w:val="24"/>
          <w:szCs w:val="24"/>
        </w:rPr>
        <w:t>Ду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300 мм –18.5 км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5939A3" w:rsidRPr="006F56D4">
        <w:rPr>
          <w:rFonts w:ascii="Times New Roman" w:hAnsi="Times New Roman"/>
          <w:sz w:val="24"/>
          <w:szCs w:val="24"/>
        </w:rPr>
        <w:t xml:space="preserve">роложить разводящие сети к перспективным потребителям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Ду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200-100 мм 13.0 км.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с</w:t>
      </w:r>
      <w:r w:rsidR="005939A3" w:rsidRPr="006F56D4">
        <w:rPr>
          <w:rFonts w:ascii="Times New Roman" w:hAnsi="Times New Roman"/>
          <w:sz w:val="24"/>
          <w:szCs w:val="24"/>
        </w:rPr>
        <w:t xml:space="preserve">уществующие скважины г. Калач-на-Дону после выполнения работ перечисленных  в </w:t>
      </w:r>
      <w:proofErr w:type="spellStart"/>
      <w:proofErr w:type="gramStart"/>
      <w:r w:rsidR="005939A3" w:rsidRPr="006F56D4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="005939A3" w:rsidRPr="006F56D4">
        <w:rPr>
          <w:rFonts w:ascii="Times New Roman" w:hAnsi="Times New Roman"/>
          <w:sz w:val="24"/>
          <w:szCs w:val="24"/>
        </w:rPr>
        <w:t xml:space="preserve"> 2.1 предлагается оборудовать водоразборными устройствами и воду из них использовать на полив зеленых насаждений твердых покрытий проезжей части улиц и тротуаров посредством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спецавтотранспорта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>.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 р</w:t>
      </w:r>
      <w:r w:rsidR="005939A3" w:rsidRPr="006F56D4">
        <w:rPr>
          <w:rFonts w:ascii="Times New Roman" w:hAnsi="Times New Roman"/>
          <w:sz w:val="24"/>
          <w:szCs w:val="24"/>
        </w:rPr>
        <w:t>еконструкция сетей и сооружений водоснабжения в следующих населенных пунктах – п. Дом Отдыха, ст. Голубинская, х. Большенабатовский, Малоголубинский, Кумовка, поселки Пятиморск, Ильёвка, х. Колпачки, посёлки Волгодонской, Комсомольский, х. Степной, п. Береславка, п. Отд. №2 Совхоза «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Волго-Дон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» поселки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Пархоменко</w:t>
      </w:r>
      <w:proofErr w:type="gramStart"/>
      <w:r w:rsidR="005939A3" w:rsidRPr="006F56D4">
        <w:rPr>
          <w:rFonts w:ascii="Times New Roman" w:hAnsi="Times New Roman"/>
          <w:sz w:val="24"/>
          <w:szCs w:val="24"/>
        </w:rPr>
        <w:t>,З</w:t>
      </w:r>
      <w:proofErr w:type="gramEnd"/>
      <w:r w:rsidR="005939A3" w:rsidRPr="006F56D4">
        <w:rPr>
          <w:rFonts w:ascii="Times New Roman" w:hAnsi="Times New Roman"/>
          <w:sz w:val="24"/>
          <w:szCs w:val="24"/>
        </w:rPr>
        <w:t>аря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, хутора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Ляпичев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Вербовский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, Новоляпичев, Новопетровский, Донской, Логовский, Первомайский,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Бузиновка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Степанёвка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Ерки-Рубежный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>, пос. Крепинский, Белоглинский, Овражный.</w:t>
      </w:r>
    </w:p>
    <w:p w:rsidR="005939A3" w:rsidRPr="006F56D4" w:rsidRDefault="005939A3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2.4 Строительство централизованной системы водоснабжения в следующих хуторах – Голубинский-2, </w:t>
      </w:r>
      <w:proofErr w:type="spellStart"/>
      <w:r w:rsidRPr="006F56D4">
        <w:rPr>
          <w:rFonts w:ascii="Times New Roman" w:hAnsi="Times New Roman"/>
          <w:sz w:val="24"/>
          <w:szCs w:val="24"/>
        </w:rPr>
        <w:t>Евлампиевский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56D4">
        <w:rPr>
          <w:rFonts w:ascii="Times New Roman" w:hAnsi="Times New Roman"/>
          <w:sz w:val="24"/>
          <w:szCs w:val="24"/>
        </w:rPr>
        <w:t>Осиновский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Светлый Лог, Гремячий, Ложки, Камыши, </w:t>
      </w:r>
      <w:proofErr w:type="spellStart"/>
      <w:r w:rsidRPr="006F56D4">
        <w:rPr>
          <w:rFonts w:ascii="Times New Roman" w:hAnsi="Times New Roman"/>
          <w:sz w:val="24"/>
          <w:szCs w:val="24"/>
        </w:rPr>
        <w:t>Рюмино-Красноярсукий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56D4">
        <w:rPr>
          <w:rFonts w:ascii="Times New Roman" w:hAnsi="Times New Roman"/>
          <w:sz w:val="24"/>
          <w:szCs w:val="24"/>
        </w:rPr>
        <w:t>Тихоновка</w:t>
      </w:r>
      <w:proofErr w:type="spellEnd"/>
      <w:r w:rsidRPr="006F56D4">
        <w:rPr>
          <w:rFonts w:ascii="Times New Roman" w:hAnsi="Times New Roman"/>
          <w:sz w:val="24"/>
          <w:szCs w:val="24"/>
        </w:rPr>
        <w:t>, Дальний, Братский.</w:t>
      </w:r>
    </w:p>
    <w:p w:rsidR="005939A3" w:rsidRPr="006F56D4" w:rsidRDefault="00E97AB9" w:rsidP="00D4750D">
      <w:pPr>
        <w:pStyle w:val="14"/>
        <w:spacing w:before="0" w:after="0" w:line="20" w:lineRule="atLeast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</w:t>
      </w:r>
      <w:r w:rsidR="005939A3" w:rsidRPr="006F56D4">
        <w:rPr>
          <w:rFonts w:ascii="Times New Roman" w:hAnsi="Times New Roman"/>
          <w:sz w:val="24"/>
          <w:szCs w:val="24"/>
        </w:rPr>
        <w:t xml:space="preserve"> целях улучшения водоснабжения населенных пунктов целесообразно разрабатывать схемы водоснабжения в комплексе с системами водоотведения, где возможно внедрение нового высокопроизводительного оборудования.</w:t>
      </w:r>
    </w:p>
    <w:p w:rsidR="005939A3" w:rsidRPr="006F56D4" w:rsidRDefault="005939A3" w:rsidP="00D4750D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Вторым вариантом водоснабжения населенных пунктов района расположенных справа от Волго-Донского канала должно стать водоснабжение из Калачевского группового водопровода производительностью 25.0 тыс. м3/сутки, на базе водных ресурсов Карповского водохранилища. Это позволит в перспективе исключить использование воды из Береславского и </w:t>
      </w:r>
      <w:proofErr w:type="spellStart"/>
      <w:r w:rsidRPr="006F56D4">
        <w:rPr>
          <w:rFonts w:ascii="Times New Roman" w:hAnsi="Times New Roman"/>
          <w:sz w:val="24"/>
          <w:szCs w:val="24"/>
        </w:rPr>
        <w:t>Варваровского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водохранилищ. Этот вариант обусловлен тем, что в результате малой проточности в зимнее время канал загрязняется.</w:t>
      </w:r>
    </w:p>
    <w:p w:rsidR="005939A3" w:rsidRPr="006F56D4" w:rsidRDefault="005939A3" w:rsidP="00E97AB9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Из Калачевского группового водопровода водоснабжение предусматривается для следующих поселений – Береславского, Советского, Приморского, Бузиновского, Крепинского, Ляпичевского, Логовского. Общее водопотребление вышеуказанных поселений 10 тыс. м3/сутки</w:t>
      </w:r>
      <w:proofErr w:type="gramStart"/>
      <w:r w:rsidRPr="006F56D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А так же предусмотрено водоснабжение части поселений Октябрьского и </w:t>
      </w:r>
      <w:proofErr w:type="spellStart"/>
      <w:r w:rsidRPr="006F56D4">
        <w:rPr>
          <w:rFonts w:ascii="Times New Roman" w:hAnsi="Times New Roman"/>
          <w:sz w:val="24"/>
          <w:szCs w:val="24"/>
        </w:rPr>
        <w:t>Светлоярского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муниципальных районов.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2.12.2  Водоотведение</w:t>
      </w: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56D4">
        <w:rPr>
          <w:rFonts w:ascii="Times New Roman" w:hAnsi="Times New Roman"/>
          <w:sz w:val="24"/>
          <w:szCs w:val="24"/>
        </w:rPr>
        <w:t>Централизованное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 системы  канализации  имеют  следующие  населенные  пункты:</w:t>
      </w:r>
    </w:p>
    <w:p w:rsidR="005939A3" w:rsidRPr="006F56D4" w:rsidRDefault="005939A3" w:rsidP="00E97AB9">
      <w:pPr>
        <w:numPr>
          <w:ilvl w:val="0"/>
          <w:numId w:val="7"/>
        </w:numPr>
        <w:tabs>
          <w:tab w:val="clear" w:pos="1080"/>
          <w:tab w:val="num" w:pos="0"/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г. Калач-на-Дону.  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 Существующая  схема  канализации  многоэтажной  застройки  г</w:t>
      </w:r>
      <w:proofErr w:type="gramStart"/>
      <w:r w:rsidRPr="006F56D4">
        <w:rPr>
          <w:rFonts w:ascii="Times New Roman" w:hAnsi="Times New Roman"/>
          <w:sz w:val="24"/>
          <w:szCs w:val="24"/>
        </w:rPr>
        <w:t>.К</w:t>
      </w:r>
      <w:proofErr w:type="gramEnd"/>
      <w:r w:rsidRPr="006F56D4">
        <w:rPr>
          <w:rFonts w:ascii="Times New Roman" w:hAnsi="Times New Roman"/>
          <w:sz w:val="24"/>
          <w:szCs w:val="24"/>
        </w:rPr>
        <w:t>алача  сохраняется. Сточные  воды  от  жилой  застройки  отводятся  самотечными  канализационными  коллекторами  в  насосную  станцию (КНС),  расположенную  в  зеленой  зоне  по  ул.  Революционной.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6F56D4">
        <w:rPr>
          <w:rFonts w:ascii="Times New Roman" w:hAnsi="Times New Roman"/>
          <w:sz w:val="24"/>
          <w:szCs w:val="24"/>
        </w:rPr>
        <w:t>Существующие  самотечные  коллекторы  Ø=400-500 мм  и  Ø=800мм  из за значительного  износа  (до  50%)  требуют  замены.</w:t>
      </w:r>
      <w:proofErr w:type="gramEnd"/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Для  </w:t>
      </w:r>
      <w:proofErr w:type="spellStart"/>
      <w:r w:rsidRPr="006F56D4">
        <w:rPr>
          <w:rFonts w:ascii="Times New Roman" w:hAnsi="Times New Roman"/>
          <w:sz w:val="24"/>
          <w:szCs w:val="24"/>
        </w:rPr>
        <w:t>канализования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существующей  застройки  в западной  части  города  предлагается  три  КНС №1,2,3  производительностью  16.0  м</w:t>
      </w:r>
      <w:proofErr w:type="gramStart"/>
      <w:r w:rsidRPr="006F56D4">
        <w:rPr>
          <w:rFonts w:ascii="Times New Roman" w:hAnsi="Times New Roman"/>
          <w:sz w:val="24"/>
          <w:szCs w:val="24"/>
        </w:rPr>
        <w:t>.к</w:t>
      </w:r>
      <w:proofErr w:type="gramEnd"/>
      <w:r w:rsidRPr="006F56D4">
        <w:rPr>
          <w:rFonts w:ascii="Times New Roman" w:hAnsi="Times New Roman"/>
          <w:sz w:val="24"/>
          <w:szCs w:val="24"/>
        </w:rPr>
        <w:t>уб/час  и  450м.куб/час соответственно.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Для  проектирования  застройки  в  восточной  части  города  предлагается  построить  три  КНС  №4,5,6  производительностью  18,40 м</w:t>
      </w:r>
      <w:proofErr w:type="gramStart"/>
      <w:r w:rsidRPr="006F56D4">
        <w:rPr>
          <w:rFonts w:ascii="Times New Roman" w:hAnsi="Times New Roman"/>
          <w:sz w:val="24"/>
          <w:szCs w:val="24"/>
        </w:rPr>
        <w:t>.к</w:t>
      </w:r>
      <w:proofErr w:type="gramEnd"/>
      <w:r w:rsidRPr="006F56D4">
        <w:rPr>
          <w:rFonts w:ascii="Times New Roman" w:hAnsi="Times New Roman"/>
          <w:sz w:val="24"/>
          <w:szCs w:val="24"/>
        </w:rPr>
        <w:t>уб/час  и  150м.куб/час  соответственно.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От главной канализационной насосной станции  расположенной  по  ул. Революционной до очистных сооружений предусматривается прокладка второй нитки напорного коллектора Ду=400 мм, протяженностью 3,0 км.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Предусматривается расширение существующих очистных сооружений с доведением их производительности до проектной мощности 14,0 тыс. м</w:t>
      </w:r>
      <w:r w:rsidRPr="006F56D4">
        <w:rPr>
          <w:rFonts w:ascii="Times New Roman" w:hAnsi="Times New Roman"/>
          <w:sz w:val="24"/>
          <w:szCs w:val="24"/>
          <w:vertAlign w:val="superscript"/>
        </w:rPr>
        <w:t>3</w:t>
      </w:r>
      <w:r w:rsidRPr="006F56D4">
        <w:rPr>
          <w:rFonts w:ascii="Times New Roman" w:hAnsi="Times New Roman"/>
          <w:sz w:val="24"/>
          <w:szCs w:val="24"/>
        </w:rPr>
        <w:t>/</w:t>
      </w:r>
      <w:proofErr w:type="spellStart"/>
      <w:r w:rsidRPr="006F56D4">
        <w:rPr>
          <w:rFonts w:ascii="Times New Roman" w:hAnsi="Times New Roman"/>
          <w:sz w:val="24"/>
          <w:szCs w:val="24"/>
        </w:rPr>
        <w:t>сут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. 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lastRenderedPageBreak/>
        <w:t xml:space="preserve"> Утилизация сточных вод запроектирована на полях орошения, ввиду наличия земель для их размещения, а также возможности использования сточных вод для орошения кормовых культур и в целях охраны открытых источников от загрязнения.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Общая площадь полей орошения, включая буферные поля фильтрации, ограждающие валики и съезды, составляет 1200 га.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6F56D4">
        <w:rPr>
          <w:rFonts w:ascii="Times New Roman" w:hAnsi="Times New Roman"/>
          <w:sz w:val="24"/>
          <w:szCs w:val="24"/>
        </w:rPr>
        <w:t xml:space="preserve">Дополнительно к существующим очистным сооружениям на проектный срок необходимо построить один радиальный отстойник </w:t>
      </w:r>
      <w:proofErr w:type="spellStart"/>
      <w:r w:rsidRPr="006F56D4">
        <w:rPr>
          <w:rFonts w:ascii="Times New Roman" w:hAnsi="Times New Roman"/>
          <w:sz w:val="24"/>
          <w:szCs w:val="24"/>
        </w:rPr>
        <w:t>призводительностью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525,0 м</w:t>
      </w:r>
      <w:r w:rsidRPr="006F56D4">
        <w:rPr>
          <w:rFonts w:ascii="Times New Roman" w:hAnsi="Times New Roman"/>
          <w:sz w:val="24"/>
          <w:szCs w:val="24"/>
          <w:vertAlign w:val="superscript"/>
        </w:rPr>
        <w:t>3</w:t>
      </w:r>
      <w:r w:rsidRPr="006F56D4">
        <w:rPr>
          <w:rFonts w:ascii="Times New Roman" w:hAnsi="Times New Roman"/>
          <w:sz w:val="24"/>
          <w:szCs w:val="24"/>
        </w:rPr>
        <w:t>/час, заменить на насосной станции полей орошения три насоса 3Ф-12 на три насоса ФГ 450/22,5 , производительностью 450 м</w:t>
      </w:r>
      <w:r w:rsidRPr="006F56D4">
        <w:rPr>
          <w:rFonts w:ascii="Times New Roman" w:hAnsi="Times New Roman"/>
          <w:sz w:val="24"/>
          <w:szCs w:val="24"/>
          <w:vertAlign w:val="superscript"/>
        </w:rPr>
        <w:t>3</w:t>
      </w:r>
      <w:r w:rsidRPr="006F56D4">
        <w:rPr>
          <w:rFonts w:ascii="Times New Roman" w:hAnsi="Times New Roman"/>
          <w:sz w:val="24"/>
          <w:szCs w:val="24"/>
        </w:rPr>
        <w:t xml:space="preserve">/час каждый, сделать 11 карт иловых площадок размером 10х14 м и 1 карту </w:t>
      </w:r>
      <w:proofErr w:type="spellStart"/>
      <w:r w:rsidRPr="006F56D4">
        <w:rPr>
          <w:rFonts w:ascii="Times New Roman" w:hAnsi="Times New Roman"/>
          <w:sz w:val="24"/>
          <w:szCs w:val="24"/>
        </w:rPr>
        <w:t>песковых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площадок размером 10х14 м.</w:t>
      </w:r>
      <w:proofErr w:type="gramEnd"/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Уличную самотечную сеть бытовой канализации монтировать из керамических канализационных и безнапорных железобетонных труб. Напорные канализационные коллекторы запроектированы из напорных асбестоцементных труб. 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Учитывая  высокую  стоимость  строительства  систем  водоотведения,  проектом  предлагается  осуществить  строительство  централизованных  систем  водоотведения  на  расчетный  срок  (2025г.)</w:t>
      </w:r>
    </w:p>
    <w:p w:rsidR="005939A3" w:rsidRPr="006F56D4" w:rsidRDefault="005939A3" w:rsidP="00E97AB9">
      <w:pPr>
        <w:numPr>
          <w:ilvl w:val="0"/>
          <w:numId w:val="7"/>
        </w:numPr>
        <w:tabs>
          <w:tab w:val="clear" w:pos="1080"/>
          <w:tab w:val="num" w:pos="0"/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п.</w:t>
      </w:r>
      <w:r w:rsidR="00E97AB9">
        <w:rPr>
          <w:rFonts w:ascii="Times New Roman" w:hAnsi="Times New Roman"/>
          <w:sz w:val="24"/>
          <w:szCs w:val="24"/>
        </w:rPr>
        <w:t xml:space="preserve"> </w:t>
      </w:r>
      <w:r w:rsidRPr="006F56D4">
        <w:rPr>
          <w:rFonts w:ascii="Times New Roman" w:hAnsi="Times New Roman"/>
          <w:sz w:val="24"/>
          <w:szCs w:val="24"/>
        </w:rPr>
        <w:t>Октябрьский, п. Пархоменко.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Существующая  схема  канализации  сохраняется  за  исключением  канализационных  очистных  сооружений (КОС)  в  п. Пархоменко - требуется  реконструкция.</w:t>
      </w:r>
    </w:p>
    <w:p w:rsidR="005939A3" w:rsidRPr="006F56D4" w:rsidRDefault="005939A3" w:rsidP="00E97AB9">
      <w:pPr>
        <w:numPr>
          <w:ilvl w:val="0"/>
          <w:numId w:val="7"/>
        </w:numPr>
        <w:tabs>
          <w:tab w:val="clear" w:pos="1080"/>
          <w:tab w:val="num" w:pos="0"/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п. </w:t>
      </w:r>
      <w:proofErr w:type="spellStart"/>
      <w:r w:rsidRPr="006F56D4">
        <w:rPr>
          <w:rFonts w:ascii="Times New Roman" w:hAnsi="Times New Roman"/>
          <w:sz w:val="24"/>
          <w:szCs w:val="24"/>
        </w:rPr>
        <w:t>Береславка</w:t>
      </w:r>
      <w:proofErr w:type="spellEnd"/>
      <w:r w:rsidRPr="006F56D4">
        <w:rPr>
          <w:rFonts w:ascii="Times New Roman" w:hAnsi="Times New Roman"/>
          <w:sz w:val="24"/>
          <w:szCs w:val="24"/>
        </w:rPr>
        <w:t>, п</w:t>
      </w:r>
      <w:proofErr w:type="gramStart"/>
      <w:r w:rsidRPr="006F56D4">
        <w:rPr>
          <w:rFonts w:ascii="Times New Roman" w:hAnsi="Times New Roman"/>
          <w:sz w:val="24"/>
          <w:szCs w:val="24"/>
        </w:rPr>
        <w:t>.К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омсомольский, </w:t>
      </w:r>
      <w:proofErr w:type="spellStart"/>
      <w:r w:rsidRPr="006F56D4">
        <w:rPr>
          <w:rFonts w:ascii="Times New Roman" w:hAnsi="Times New Roman"/>
          <w:sz w:val="24"/>
          <w:szCs w:val="24"/>
        </w:rPr>
        <w:t>п.Волгодонский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и  </w:t>
      </w:r>
      <w:proofErr w:type="spellStart"/>
      <w:r w:rsidRPr="006F56D4">
        <w:rPr>
          <w:rFonts w:ascii="Times New Roman" w:hAnsi="Times New Roman"/>
          <w:sz w:val="24"/>
          <w:szCs w:val="24"/>
        </w:rPr>
        <w:t>х.Логовский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- предусматривается  строительство  КОС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 Для  следующих  населенных пунктов  предусматривается  сооружение  централизованной  системы  канализации:</w:t>
      </w:r>
      <w:r w:rsidR="00E97A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sz w:val="24"/>
          <w:szCs w:val="24"/>
        </w:rPr>
        <w:t>п</w:t>
      </w:r>
      <w:proofErr w:type="gramStart"/>
      <w:r w:rsidRPr="006F56D4">
        <w:rPr>
          <w:rFonts w:ascii="Times New Roman" w:hAnsi="Times New Roman"/>
          <w:sz w:val="24"/>
          <w:szCs w:val="24"/>
        </w:rPr>
        <w:t>.И</w:t>
      </w:r>
      <w:proofErr w:type="gramEnd"/>
      <w:r w:rsidRPr="006F56D4">
        <w:rPr>
          <w:rFonts w:ascii="Times New Roman" w:hAnsi="Times New Roman"/>
          <w:sz w:val="24"/>
          <w:szCs w:val="24"/>
        </w:rPr>
        <w:t>льевка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с.Мариновка, </w:t>
      </w:r>
      <w:proofErr w:type="spellStart"/>
      <w:r w:rsidRPr="006F56D4">
        <w:rPr>
          <w:rFonts w:ascii="Times New Roman" w:hAnsi="Times New Roman"/>
          <w:sz w:val="24"/>
          <w:szCs w:val="24"/>
        </w:rPr>
        <w:t>п.Прудбой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п.Заря, </w:t>
      </w:r>
      <w:proofErr w:type="spellStart"/>
      <w:r w:rsidRPr="006F56D4">
        <w:rPr>
          <w:rFonts w:ascii="Times New Roman" w:hAnsi="Times New Roman"/>
          <w:sz w:val="24"/>
          <w:szCs w:val="24"/>
        </w:rPr>
        <w:t>п.Крепинский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56D4">
        <w:rPr>
          <w:rFonts w:ascii="Times New Roman" w:hAnsi="Times New Roman"/>
          <w:sz w:val="24"/>
          <w:szCs w:val="24"/>
        </w:rPr>
        <w:t>х.Бузиновка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, ст.Голубинская, </w:t>
      </w:r>
      <w:proofErr w:type="spellStart"/>
      <w:r w:rsidRPr="006F56D4">
        <w:rPr>
          <w:rFonts w:ascii="Times New Roman" w:hAnsi="Times New Roman"/>
          <w:sz w:val="24"/>
          <w:szCs w:val="24"/>
        </w:rPr>
        <w:t>х.Пятиизбянский</w:t>
      </w:r>
      <w:proofErr w:type="spellEnd"/>
      <w:r w:rsidRPr="006F56D4">
        <w:rPr>
          <w:rFonts w:ascii="Times New Roman" w:hAnsi="Times New Roman"/>
          <w:sz w:val="24"/>
          <w:szCs w:val="24"/>
        </w:rPr>
        <w:t>, п.Донской, п.отд.№2  совхоза  Волго-Дон, х.Степной, х. Приморский х.Колпачки,  х.Камыши, х.Светлый  Лог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 Хозяйственно-бытовые стоки от сельскохозяйственных предприятий, сточные воды от поселков отводятся на станции предварительной очистки, и затем, насосами перекачиваются в самотечные сети поселков, с последующей очисткой на станциях биологической очистки.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Развитие систем водоотведения небольших поселков рассматривается с устройством местных очистных сооружений.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В каждом конкретном случае для выбора системы водоотведения требуется выполнение технико-экономического обоснования с учетом нескольких вариантов, учитывая сложность строительства. По указанным причинам невозможно избежать устройств децентрализованных систем канализации в населенных пунктах рассматриваемой территории.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Учитывая высокую стоимость строительства, очередность определяется в зависимости от современного состояния экологии.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2.12.3  Теплоснабжение  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Для  обеспечения  эффективной  </w:t>
      </w:r>
      <w:proofErr w:type="gramStart"/>
      <w:r w:rsidRPr="006F56D4">
        <w:rPr>
          <w:rFonts w:ascii="Times New Roman" w:hAnsi="Times New Roman"/>
          <w:sz w:val="24"/>
          <w:szCs w:val="24"/>
        </w:rPr>
        <w:t>работы  системы  теплоснабжения  города  Калача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 и  улучшения  окружающей  среды  требуется: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р</w:t>
      </w:r>
      <w:r w:rsidR="005939A3" w:rsidRPr="006F56D4">
        <w:rPr>
          <w:rFonts w:ascii="Times New Roman" w:hAnsi="Times New Roman"/>
          <w:sz w:val="24"/>
          <w:szCs w:val="24"/>
        </w:rPr>
        <w:t>еконструкция  действующей  системы  теплоснабжения  с  целью  обеспечения  потребителей  в  тепле,  электроснабжения  и  снижения  стоимости  отпускаемой  энергии.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и</w:t>
      </w:r>
      <w:r w:rsidR="005939A3" w:rsidRPr="006F56D4">
        <w:rPr>
          <w:rFonts w:ascii="Times New Roman" w:hAnsi="Times New Roman"/>
          <w:sz w:val="24"/>
          <w:szCs w:val="24"/>
        </w:rPr>
        <w:t>спользование  автономных  источников  тепла  современных  модификаций,  работающих  на  едином  энергоносителе – газе.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о</w:t>
      </w:r>
      <w:r w:rsidR="005939A3" w:rsidRPr="006F56D4">
        <w:rPr>
          <w:rFonts w:ascii="Times New Roman" w:hAnsi="Times New Roman"/>
          <w:sz w:val="24"/>
          <w:szCs w:val="24"/>
        </w:rPr>
        <w:t>рганизация  учета  тепла  у  потребителей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Генпланом  </w:t>
      </w:r>
      <w:proofErr w:type="gramStart"/>
      <w:r w:rsidRPr="006F56D4">
        <w:rPr>
          <w:rFonts w:ascii="Times New Roman" w:hAnsi="Times New Roman"/>
          <w:sz w:val="24"/>
          <w:szCs w:val="24"/>
        </w:rPr>
        <w:t>г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F56D4">
        <w:rPr>
          <w:rFonts w:ascii="Times New Roman" w:hAnsi="Times New Roman"/>
          <w:sz w:val="24"/>
          <w:szCs w:val="24"/>
        </w:rPr>
        <w:t>Калач-наДону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 предлагается</w:t>
      </w:r>
      <w:r w:rsidR="00D4750D" w:rsidRPr="006F56D4">
        <w:rPr>
          <w:rFonts w:ascii="Times New Roman" w:hAnsi="Times New Roman"/>
          <w:sz w:val="24"/>
          <w:szCs w:val="24"/>
        </w:rPr>
        <w:t>: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с</w:t>
      </w:r>
      <w:r w:rsidR="005939A3" w:rsidRPr="006F56D4">
        <w:rPr>
          <w:rFonts w:ascii="Times New Roman" w:hAnsi="Times New Roman"/>
          <w:sz w:val="24"/>
          <w:szCs w:val="24"/>
        </w:rPr>
        <w:t>охранение  действующих  котельных  №1, №2, №3, №4, №5. Котельной  центральной  районной  больницы  техникума  интерната,  а  также  ряда  локальных  котельных,  обеспечивающих  теплом  и  горячей  водой  единичные  объекты.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т</w:t>
      </w:r>
      <w:r w:rsidR="005939A3" w:rsidRPr="006F56D4">
        <w:rPr>
          <w:rFonts w:ascii="Times New Roman" w:hAnsi="Times New Roman"/>
          <w:sz w:val="24"/>
          <w:szCs w:val="24"/>
        </w:rPr>
        <w:t>еплоснабжение  перспективной  застройки  жилых  районов  с  4-мя  детскими  садами,  предусматривается  от  новых  котельных  в  количестве  трех  штук.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п</w:t>
      </w:r>
      <w:r w:rsidR="005939A3" w:rsidRPr="006F56D4">
        <w:rPr>
          <w:rFonts w:ascii="Times New Roman" w:hAnsi="Times New Roman"/>
          <w:sz w:val="24"/>
          <w:szCs w:val="24"/>
        </w:rPr>
        <w:t>редусматривается теплоснабжение от автономных котельных установок следующих перспективных объектов.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Дом культуры на 1000 мест.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Плавательный бассейн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lastRenderedPageBreak/>
        <w:t xml:space="preserve">- Дом </w:t>
      </w:r>
      <w:proofErr w:type="gramStart"/>
      <w:r w:rsidRPr="006F56D4">
        <w:rPr>
          <w:rFonts w:ascii="Times New Roman" w:hAnsi="Times New Roman"/>
          <w:sz w:val="24"/>
          <w:szCs w:val="24"/>
        </w:rPr>
        <w:t>престарелых</w:t>
      </w:r>
      <w:proofErr w:type="gramEnd"/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Школа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перспективные  детские  сады  в  существующей  </w:t>
      </w:r>
      <w:proofErr w:type="gramStart"/>
      <w:r w:rsidRPr="006F56D4">
        <w:rPr>
          <w:rFonts w:ascii="Times New Roman" w:hAnsi="Times New Roman"/>
          <w:sz w:val="24"/>
          <w:szCs w:val="24"/>
        </w:rPr>
        <w:t>застройке    города</w:t>
      </w:r>
      <w:proofErr w:type="gramEnd"/>
      <w:r w:rsidRPr="006F56D4">
        <w:rPr>
          <w:rFonts w:ascii="Times New Roman" w:hAnsi="Times New Roman"/>
          <w:sz w:val="24"/>
          <w:szCs w:val="24"/>
        </w:rPr>
        <w:t xml:space="preserve">  в  количестве  трех  штук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т</w:t>
      </w:r>
      <w:r w:rsidR="005939A3" w:rsidRPr="006F56D4">
        <w:rPr>
          <w:rFonts w:ascii="Times New Roman" w:hAnsi="Times New Roman"/>
          <w:sz w:val="24"/>
          <w:szCs w:val="24"/>
        </w:rPr>
        <w:t>еплоснабжение перспективного стационара на 128 коек предусматривается от котельной ЦРБ (имеются свободные мощности), а поликлиники на 325 посещений от существующей котельной №5.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т</w:t>
      </w:r>
      <w:r w:rsidR="005939A3" w:rsidRPr="006F56D4">
        <w:rPr>
          <w:rFonts w:ascii="Times New Roman" w:hAnsi="Times New Roman"/>
          <w:sz w:val="24"/>
          <w:szCs w:val="24"/>
        </w:rPr>
        <w:t>еплоснабжение перспективной индивидуальной жилой застройки предусматривается от поквартирных газовых генераторов тепла современного типа.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 п</w:t>
      </w:r>
      <w:r w:rsidR="005939A3" w:rsidRPr="006F56D4">
        <w:rPr>
          <w:rFonts w:ascii="Times New Roman" w:hAnsi="Times New Roman"/>
          <w:sz w:val="24"/>
          <w:szCs w:val="24"/>
        </w:rPr>
        <w:t xml:space="preserve">роизводственные базы Областного автотранспортного предприятия «Калачевское» и Межрайонного лесхоза на расчетный срок должны быть размещены в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промзоне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-2 с устройством новой котельной и сетей теплоснабжения (без увеличения тепловых нагрузок</w:t>
      </w:r>
      <w:proofErr w:type="gramEnd"/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в</w:t>
      </w:r>
      <w:r w:rsidR="005939A3" w:rsidRPr="006F56D4">
        <w:rPr>
          <w:rFonts w:ascii="Times New Roman" w:hAnsi="Times New Roman"/>
          <w:sz w:val="24"/>
          <w:szCs w:val="24"/>
        </w:rPr>
        <w:t xml:space="preserve"> виду отсутствия данных по перспективным объектам промышленного назначения вопрос теплоснабжения будет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рассматриватся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на последующих стадиях проектирования.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</w:t>
      </w:r>
      <w:r w:rsidR="005939A3" w:rsidRPr="006F56D4">
        <w:rPr>
          <w:rFonts w:ascii="Times New Roman" w:hAnsi="Times New Roman"/>
          <w:sz w:val="24"/>
          <w:szCs w:val="24"/>
        </w:rPr>
        <w:t>хема присоединения систем отопления 2-5-и этажных существующих и перспективных зданий – зависимая. Горячее водоснабжение – по закрытой схеме от пластинчатых теплообменников, размещаемых в ЦТП или индивидуальных  тепловых  пунктах  зданий.  Для  повышения  эффективности  использования  тепловой  энергии  тепловые  пункты  зданий  должны  быть  оборудованы  автоматизированными  системами  регулирования  учета  теплоносителя,  температуры  и  давления.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п</w:t>
      </w:r>
      <w:r w:rsidR="005939A3" w:rsidRPr="006F56D4">
        <w:rPr>
          <w:rFonts w:ascii="Times New Roman" w:hAnsi="Times New Roman"/>
          <w:sz w:val="24"/>
          <w:szCs w:val="24"/>
        </w:rPr>
        <w:t>ри  строительстве  тепловых  сетей  и  реконструкции  существующих  следует  применять  передовые  технологии  с  использованием  труб  в  изоляции  ППУ  (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пеноуретана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>),  шаровые  краны,  современные  компенсирующие  устройства.</w:t>
      </w:r>
    </w:p>
    <w:p w:rsidR="005939A3" w:rsidRPr="006F56D4" w:rsidRDefault="00E97AB9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 в</w:t>
      </w:r>
      <w:r w:rsidR="005939A3" w:rsidRPr="006F56D4">
        <w:rPr>
          <w:rFonts w:ascii="Times New Roman" w:hAnsi="Times New Roman"/>
          <w:sz w:val="24"/>
          <w:szCs w:val="24"/>
        </w:rPr>
        <w:t>се  решения  по  теплоснабжению  города  являются  предварительным  и  должны  быть  уточнены  на  дальнейших  стадиях  проектирования.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</w:t>
      </w: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2.12.4 Газоснабжение</w:t>
      </w:r>
    </w:p>
    <w:p w:rsidR="005939A3" w:rsidRPr="006F56D4" w:rsidRDefault="005939A3" w:rsidP="00447C8F">
      <w:pPr>
        <w:shd w:val="clear" w:color="auto" w:fill="FFFFFF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 xml:space="preserve">  Перспективная схема газоснабжения района предполагает строительство </w:t>
      </w:r>
      <w:proofErr w:type="spellStart"/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меж-поселковых</w:t>
      </w:r>
      <w:proofErr w:type="spellEnd"/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 xml:space="preserve"> газопроводов и постепенный перевод потребителей сельских поселений: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Голубинско</w:t>
      </w:r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е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>хутора: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Большенабатовский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>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Голубинский-2й,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Малонабатовский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>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Осиновский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Иль</w:t>
      </w:r>
      <w:r w:rsidR="00E97AB9">
        <w:rPr>
          <w:rFonts w:ascii="Times New Roman" w:hAnsi="Times New Roman"/>
          <w:color w:val="000000"/>
          <w:sz w:val="24"/>
          <w:szCs w:val="24"/>
        </w:rPr>
        <w:t>ёвское</w:t>
      </w:r>
      <w:proofErr w:type="spellEnd"/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(хутора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: Камыши, Рюмино-Красноярский) </w:t>
      </w:r>
      <w:r w:rsidRPr="006F56D4">
        <w:rPr>
          <w:rFonts w:ascii="Times New Roman" w:hAnsi="Times New Roman"/>
          <w:color w:val="000000"/>
          <w:sz w:val="24"/>
          <w:szCs w:val="24"/>
        </w:rPr>
        <w:t>Крепинское(п.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Белоглинский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,х.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Братский,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</w:t>
      </w:r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>в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ражный), Логовское (п.Дальний), </w:t>
      </w:r>
      <w:r w:rsidRPr="006F56D4">
        <w:rPr>
          <w:rFonts w:ascii="Times New Roman" w:hAnsi="Times New Roman"/>
          <w:color w:val="000000"/>
          <w:sz w:val="24"/>
          <w:szCs w:val="24"/>
        </w:rPr>
        <w:t>Ляпичевское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(х.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Вербовский,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Донской,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Новопетровский), Советское (п.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Приканальный), Мариновское (п.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Прудбой) и Приморское (х.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 xml:space="preserve">Колпачки) с сжиженного газа на природный, а также полностью газифицировать поселки, где уже используется природный газ: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г.Калач-на-Дону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и сельские посёлки, станицы и хутора;  </w:t>
      </w:r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ст. Голубинская,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Заря,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Пархоменко,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Бузиновка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Степанёвка,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Ярки-Рубежный,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Крепинский,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Логовский,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Первомайский,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Новоляпичев,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Волгодонской,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п. </w:t>
      </w:r>
      <w:r w:rsidRPr="006F56D4">
        <w:rPr>
          <w:rFonts w:ascii="Times New Roman" w:hAnsi="Times New Roman"/>
          <w:color w:val="000000"/>
          <w:sz w:val="24"/>
          <w:szCs w:val="24"/>
        </w:rPr>
        <w:t>Комсомольский,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п. </w:t>
      </w:r>
      <w:r w:rsidRPr="006F56D4">
        <w:rPr>
          <w:rFonts w:ascii="Times New Roman" w:hAnsi="Times New Roman"/>
          <w:color w:val="000000"/>
          <w:sz w:val="24"/>
          <w:szCs w:val="24"/>
        </w:rPr>
        <w:t>Октябрьский,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Степной,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Приморский,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х.</w:t>
      </w:r>
      <w:r w:rsidR="00E97A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>Тихоновка.</w:t>
      </w:r>
      <w:proofErr w:type="gramEnd"/>
    </w:p>
    <w:p w:rsidR="005939A3" w:rsidRPr="006F56D4" w:rsidRDefault="005939A3" w:rsidP="00447C8F">
      <w:pPr>
        <w:shd w:val="clear" w:color="auto" w:fill="FFFFFF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 xml:space="preserve">Необходимо предусмотреть средства на разработку проектно изыскательских работ для проектирования межпоселковых газопроводов по газоснабжению Пятиизбянского сельского поселения и пос. Дом отдыха Калачёвского городского поселения. </w:t>
      </w:r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Газоснабжение</w:t>
      </w:r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 xml:space="preserve"> возможно запроектировать от перспективных газопроводов к х.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Скворин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и к х.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Вязовский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Суровикинского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района.</w:t>
      </w:r>
    </w:p>
    <w:p w:rsidR="005939A3" w:rsidRPr="006F56D4" w:rsidRDefault="005939A3" w:rsidP="00447C8F">
      <w:pPr>
        <w:shd w:val="clear" w:color="auto" w:fill="FFFFFF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F56D4">
        <w:rPr>
          <w:rFonts w:ascii="Times New Roman" w:hAnsi="Times New Roman"/>
          <w:color w:val="000000"/>
          <w:sz w:val="24"/>
          <w:szCs w:val="24"/>
        </w:rPr>
        <w:t xml:space="preserve">Расчетное перспективное потребление природного газа в районе в 2010 году составит  на индивидуальные и </w:t>
      </w:r>
      <w:proofErr w:type="spellStart"/>
      <w:proofErr w:type="gramStart"/>
      <w:r w:rsidRPr="006F56D4">
        <w:rPr>
          <w:rFonts w:ascii="Times New Roman" w:hAnsi="Times New Roman"/>
          <w:color w:val="000000"/>
          <w:sz w:val="24"/>
          <w:szCs w:val="24"/>
        </w:rPr>
        <w:t>коммунально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- бытовые</w:t>
      </w:r>
      <w:proofErr w:type="gramEnd"/>
      <w:r w:rsidRPr="006F56D4">
        <w:rPr>
          <w:rFonts w:ascii="Times New Roman" w:hAnsi="Times New Roman"/>
          <w:color w:val="000000"/>
          <w:sz w:val="24"/>
          <w:szCs w:val="24"/>
        </w:rPr>
        <w:t xml:space="preserve"> нужды на</w:t>
      </w:r>
      <w:r w:rsidRPr="006F56D4">
        <w:rPr>
          <w:rFonts w:ascii="Times New Roman" w:hAnsi="Times New Roman"/>
          <w:color w:val="000000"/>
          <w:sz w:val="24"/>
          <w:szCs w:val="24"/>
        </w:rPr>
        <w:softHyphen/>
        <w:t>селения - 105,885 млн. нм</w:t>
      </w:r>
      <w:r w:rsidRPr="006F56D4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6F56D4">
        <w:rPr>
          <w:rFonts w:ascii="Times New Roman" w:hAnsi="Times New Roman"/>
          <w:color w:val="000000"/>
          <w:sz w:val="24"/>
          <w:szCs w:val="24"/>
        </w:rPr>
        <w:t xml:space="preserve">/год, а в 2025 году  </w:t>
      </w:r>
      <w:r w:rsidRPr="006F56D4">
        <w:rPr>
          <w:rFonts w:ascii="Times New Roman" w:hAnsi="Times New Roman"/>
          <w:iCs/>
          <w:color w:val="000000"/>
          <w:sz w:val="24"/>
          <w:szCs w:val="24"/>
        </w:rPr>
        <w:t>на</w:t>
      </w:r>
      <w:r w:rsidRPr="006F56D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6F56D4">
        <w:rPr>
          <w:rFonts w:ascii="Times New Roman" w:hAnsi="Times New Roman"/>
          <w:color w:val="000000"/>
          <w:sz w:val="24"/>
          <w:szCs w:val="24"/>
        </w:rPr>
        <w:t xml:space="preserve">индивидуальные и </w:t>
      </w:r>
      <w:proofErr w:type="spellStart"/>
      <w:r w:rsidRPr="006F56D4">
        <w:rPr>
          <w:rFonts w:ascii="Times New Roman" w:hAnsi="Times New Roman"/>
          <w:color w:val="000000"/>
          <w:sz w:val="24"/>
          <w:szCs w:val="24"/>
        </w:rPr>
        <w:t>коммунально</w:t>
      </w:r>
      <w:proofErr w:type="spellEnd"/>
      <w:r w:rsidRPr="006F56D4">
        <w:rPr>
          <w:rFonts w:ascii="Times New Roman" w:hAnsi="Times New Roman"/>
          <w:color w:val="000000"/>
          <w:sz w:val="24"/>
          <w:szCs w:val="24"/>
        </w:rPr>
        <w:t xml:space="preserve"> - бытовые нужды населения составит -178,663 млн. нм</w:t>
      </w:r>
      <w:r w:rsidRPr="006F56D4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6F56D4">
        <w:rPr>
          <w:rFonts w:ascii="Times New Roman" w:hAnsi="Times New Roman"/>
          <w:color w:val="000000"/>
          <w:sz w:val="24"/>
          <w:szCs w:val="24"/>
        </w:rPr>
        <w:t xml:space="preserve">/год.  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2.12.5 Телефонизация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По данным ОАО «Южная телекоммуникационная компания» в соответствии со Стратегией развития информационного общества в РФ, разработанной Министерством информационных технологий и связи РФ, предусматривается стопроцентная </w:t>
      </w:r>
      <w:proofErr w:type="spellStart"/>
      <w:r w:rsidRPr="006F56D4">
        <w:rPr>
          <w:rFonts w:ascii="Times New Roman" w:hAnsi="Times New Roman"/>
          <w:sz w:val="24"/>
          <w:szCs w:val="24"/>
        </w:rPr>
        <w:t>цифровизация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сетей связи к 2010 году (замена устаревшего аналогового оборудования связи на </w:t>
      </w:r>
      <w:proofErr w:type="gramStart"/>
      <w:r w:rsidRPr="006F56D4">
        <w:rPr>
          <w:rFonts w:ascii="Times New Roman" w:hAnsi="Times New Roman"/>
          <w:sz w:val="24"/>
          <w:szCs w:val="24"/>
        </w:rPr>
        <w:t>цифровое</w:t>
      </w:r>
      <w:proofErr w:type="gramEnd"/>
      <w:r w:rsidRPr="006F56D4">
        <w:rPr>
          <w:rFonts w:ascii="Times New Roman" w:hAnsi="Times New Roman"/>
          <w:sz w:val="24"/>
          <w:szCs w:val="24"/>
        </w:rPr>
        <w:t>).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2.12.6 Электроснабжение</w:t>
      </w:r>
    </w:p>
    <w:p w:rsidR="005939A3" w:rsidRPr="006F56D4" w:rsidRDefault="005939A3" w:rsidP="00D4750D">
      <w:pPr>
        <w:pStyle w:val="af3"/>
        <w:spacing w:line="20" w:lineRule="atLeast"/>
        <w:ind w:firstLine="508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 xml:space="preserve">В период рассматриваемой перспективы настоящим разделом предусматривается дальнейшее развитие сетей 110 кВ Калачёвского района Волгоградской Области. </w:t>
      </w:r>
      <w:r w:rsidRPr="006F56D4">
        <w:rPr>
          <w:rFonts w:ascii="Times New Roman" w:hAnsi="Times New Roman" w:cs="Times New Roman"/>
          <w:szCs w:val="24"/>
        </w:rPr>
        <w:lastRenderedPageBreak/>
        <w:t xml:space="preserve">Необходимость этого диктуется условиями обеспечения электроснабжения намечаемых к сооружению новых промышленных предприятий, потребителей коммунально-бытового сектора, развивающихся сельскохозяйственных потребителей, а также потребностью в повышении надежности их электроснабжения. Осуществить это планируется в первую очередь путем расширения и реконструкции существующих подстанций 110 кВ, перевода сети 35 кВ на 110 кВ,  а также путем сооружения новых ПС и питающих линий электропередачи. Значительный объем предусмотренного электросетевого строительства приходится на реконструкцию и восстановление объектов, отработавших нормативные сроки и по своему техническому состоянию ограниченно пригодных для дальнейшей эксплуатации. Развитие электрических сетей определяется, в основном, развитием </w:t>
      </w:r>
      <w:proofErr w:type="spellStart"/>
      <w:r w:rsidRPr="006F56D4">
        <w:rPr>
          <w:rFonts w:ascii="Times New Roman" w:hAnsi="Times New Roman" w:cs="Times New Roman"/>
          <w:szCs w:val="24"/>
        </w:rPr>
        <w:t>энергоисточников</w:t>
      </w:r>
      <w:proofErr w:type="spellEnd"/>
      <w:r w:rsidRPr="006F56D4">
        <w:rPr>
          <w:rFonts w:ascii="Times New Roman" w:hAnsi="Times New Roman" w:cs="Times New Roman"/>
          <w:szCs w:val="24"/>
        </w:rPr>
        <w:t>, темпами роста и распределения электрических нагрузок по рассматриваемой территории.</w:t>
      </w:r>
    </w:p>
    <w:p w:rsidR="005939A3" w:rsidRPr="006F56D4" w:rsidRDefault="005939A3" w:rsidP="00447C8F">
      <w:pPr>
        <w:pStyle w:val="af3"/>
        <w:spacing w:line="20" w:lineRule="atLeast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Реконструкции подлежат также отдельные подстанции, требующие изменения схемы присоединения к энергосистеме с целью приведения их в соответствие с директивными материалами.</w:t>
      </w:r>
    </w:p>
    <w:p w:rsidR="005939A3" w:rsidRPr="006F56D4" w:rsidRDefault="005939A3" w:rsidP="00447C8F">
      <w:pPr>
        <w:pStyle w:val="af4"/>
        <w:spacing w:before="60" w:line="20" w:lineRule="atLeast"/>
        <w:ind w:left="0" w:firstLine="709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Расчетные нагрузки подстанций определены с учетом среднегодового их прироста до 2%.</w:t>
      </w:r>
    </w:p>
    <w:p w:rsidR="005939A3" w:rsidRPr="006F56D4" w:rsidRDefault="005939A3" w:rsidP="00447C8F">
      <w:pPr>
        <w:pStyle w:val="af4"/>
        <w:spacing w:line="20" w:lineRule="atLeast"/>
        <w:ind w:left="0" w:firstLine="709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Схема сети 35-110 кВ, а также предварительные параметры линий и подстанций, определяются в процессе решения основных вопросов, позволяющих:</w:t>
      </w:r>
    </w:p>
    <w:p w:rsidR="005939A3" w:rsidRPr="006F56D4" w:rsidRDefault="005939A3" w:rsidP="00D4750D">
      <w:pPr>
        <w:pStyle w:val="af4"/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- ликвидировать «узкие места» в существующей схеме сетей 35-110 кВ;</w:t>
      </w:r>
    </w:p>
    <w:p w:rsidR="005939A3" w:rsidRPr="006F56D4" w:rsidRDefault="005939A3" w:rsidP="00D4750D">
      <w:pPr>
        <w:pStyle w:val="af4"/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- повысить надежность электроснабжения потребителей промышленности, транспорта, сельского хозяйства, коммунально-бытового сектора;</w:t>
      </w:r>
    </w:p>
    <w:p w:rsidR="005939A3" w:rsidRPr="006F56D4" w:rsidRDefault="005939A3" w:rsidP="00D4750D">
      <w:pPr>
        <w:pStyle w:val="af4"/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 xml:space="preserve">- усилить электроснабжение отдельных </w:t>
      </w:r>
      <w:proofErr w:type="spellStart"/>
      <w:r w:rsidRPr="006F56D4">
        <w:rPr>
          <w:rFonts w:ascii="Times New Roman" w:hAnsi="Times New Roman" w:cs="Times New Roman"/>
          <w:szCs w:val="24"/>
        </w:rPr>
        <w:t>электросетевых</w:t>
      </w:r>
      <w:proofErr w:type="spellEnd"/>
      <w:r w:rsidRPr="006F56D4">
        <w:rPr>
          <w:rFonts w:ascii="Times New Roman" w:hAnsi="Times New Roman" w:cs="Times New Roman"/>
          <w:szCs w:val="24"/>
        </w:rPr>
        <w:t xml:space="preserve"> районов;</w:t>
      </w:r>
    </w:p>
    <w:p w:rsidR="005939A3" w:rsidRPr="006F56D4" w:rsidRDefault="005939A3" w:rsidP="00D4750D">
      <w:pPr>
        <w:pStyle w:val="af4"/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- обеспечить электроснабжение новых потребителей;</w:t>
      </w:r>
    </w:p>
    <w:p w:rsidR="005939A3" w:rsidRPr="006F56D4" w:rsidRDefault="005939A3" w:rsidP="00447C8F">
      <w:pPr>
        <w:pStyle w:val="af4"/>
        <w:spacing w:line="20" w:lineRule="atLeast"/>
        <w:ind w:left="0" w:firstLine="709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>С целью обеспечения повышения надежности электроснабжения Калачёвского района рекомендуется выполнить следующее:</w:t>
      </w:r>
    </w:p>
    <w:p w:rsidR="005939A3" w:rsidRPr="006F56D4" w:rsidRDefault="008800A0" w:rsidP="00D4750D">
      <w:pPr>
        <w:pStyle w:val="af5"/>
        <w:numPr>
          <w:ilvl w:val="0"/>
          <w:numId w:val="6"/>
        </w:numPr>
        <w:tabs>
          <w:tab w:val="left" w:pos="284"/>
        </w:tabs>
        <w:spacing w:after="0" w:line="20" w:lineRule="atLeast"/>
        <w:ind w:left="0" w:firstLine="0"/>
        <w:jc w:val="both"/>
        <w:rPr>
          <w:bCs/>
          <w:szCs w:val="24"/>
        </w:rPr>
      </w:pPr>
      <w:r>
        <w:rPr>
          <w:bCs/>
          <w:szCs w:val="24"/>
        </w:rPr>
        <w:t>с</w:t>
      </w:r>
      <w:r w:rsidR="005939A3" w:rsidRPr="006F56D4">
        <w:rPr>
          <w:bCs/>
          <w:szCs w:val="24"/>
        </w:rPr>
        <w:t xml:space="preserve">троительство линии 110 кВ </w:t>
      </w:r>
      <w:proofErr w:type="spellStart"/>
      <w:r w:rsidR="005939A3" w:rsidRPr="006F56D4">
        <w:rPr>
          <w:bCs/>
          <w:szCs w:val="24"/>
        </w:rPr>
        <w:t>Песковатка</w:t>
      </w:r>
      <w:proofErr w:type="spellEnd"/>
      <w:r w:rsidR="005939A3" w:rsidRPr="006F56D4">
        <w:rPr>
          <w:bCs/>
          <w:szCs w:val="24"/>
        </w:rPr>
        <w:t xml:space="preserve"> – Калач.</w:t>
      </w:r>
    </w:p>
    <w:p w:rsidR="005939A3" w:rsidRPr="006F56D4" w:rsidRDefault="008800A0" w:rsidP="00D4750D">
      <w:pPr>
        <w:pStyle w:val="af5"/>
        <w:numPr>
          <w:ilvl w:val="0"/>
          <w:numId w:val="6"/>
        </w:numPr>
        <w:tabs>
          <w:tab w:val="left" w:pos="284"/>
        </w:tabs>
        <w:spacing w:after="0" w:line="20" w:lineRule="atLeast"/>
        <w:ind w:left="0" w:firstLine="0"/>
        <w:jc w:val="both"/>
        <w:rPr>
          <w:bCs/>
          <w:szCs w:val="24"/>
        </w:rPr>
      </w:pPr>
      <w:r>
        <w:rPr>
          <w:bCs/>
          <w:szCs w:val="24"/>
        </w:rPr>
        <w:t>с</w:t>
      </w:r>
      <w:r w:rsidR="005939A3" w:rsidRPr="006F56D4">
        <w:rPr>
          <w:bCs/>
          <w:szCs w:val="24"/>
        </w:rPr>
        <w:t xml:space="preserve">екционирование существующих цепей 110 кВ «ВДСК-1,2» на подстанциях </w:t>
      </w:r>
      <w:proofErr w:type="spellStart"/>
      <w:r w:rsidR="005939A3" w:rsidRPr="006F56D4">
        <w:rPr>
          <w:bCs/>
          <w:szCs w:val="24"/>
        </w:rPr>
        <w:t>Карповская</w:t>
      </w:r>
      <w:proofErr w:type="spellEnd"/>
      <w:r w:rsidR="005939A3" w:rsidRPr="006F56D4">
        <w:rPr>
          <w:bCs/>
          <w:szCs w:val="24"/>
        </w:rPr>
        <w:t xml:space="preserve"> и НС-32.</w:t>
      </w:r>
    </w:p>
    <w:p w:rsidR="005939A3" w:rsidRPr="006F56D4" w:rsidRDefault="008800A0" w:rsidP="00D4750D">
      <w:pPr>
        <w:pStyle w:val="af5"/>
        <w:numPr>
          <w:ilvl w:val="0"/>
          <w:numId w:val="6"/>
        </w:numPr>
        <w:tabs>
          <w:tab w:val="left" w:pos="284"/>
        </w:tabs>
        <w:spacing w:after="0" w:line="20" w:lineRule="atLeast"/>
        <w:ind w:left="0" w:firstLine="0"/>
        <w:jc w:val="both"/>
        <w:rPr>
          <w:szCs w:val="24"/>
        </w:rPr>
      </w:pPr>
      <w:r>
        <w:rPr>
          <w:bCs/>
          <w:szCs w:val="24"/>
        </w:rPr>
        <w:t>и</w:t>
      </w:r>
      <w:r w:rsidR="005939A3" w:rsidRPr="006F56D4">
        <w:rPr>
          <w:bCs/>
          <w:szCs w:val="24"/>
        </w:rPr>
        <w:t>зменение схемы питания подст</w:t>
      </w:r>
      <w:r>
        <w:rPr>
          <w:bCs/>
          <w:szCs w:val="24"/>
        </w:rPr>
        <w:t xml:space="preserve">анций 35 кВ Октябрьская и </w:t>
      </w:r>
      <w:r w:rsidR="005939A3" w:rsidRPr="006F56D4">
        <w:rPr>
          <w:bCs/>
          <w:szCs w:val="24"/>
        </w:rPr>
        <w:t>Водопроводная</w:t>
      </w:r>
      <w:r w:rsidR="005939A3" w:rsidRPr="006F56D4">
        <w:rPr>
          <w:szCs w:val="24"/>
        </w:rPr>
        <w:t>.</w:t>
      </w:r>
    </w:p>
    <w:p w:rsidR="005939A3" w:rsidRPr="006F56D4" w:rsidRDefault="008800A0" w:rsidP="00D4750D">
      <w:pPr>
        <w:pStyle w:val="af4"/>
        <w:tabs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5939A3" w:rsidRPr="006F56D4">
        <w:rPr>
          <w:rFonts w:ascii="Times New Roman" w:hAnsi="Times New Roman" w:cs="Times New Roman"/>
          <w:szCs w:val="24"/>
        </w:rPr>
        <w:t xml:space="preserve">Для создания  более экономичного режима работы  электрических сетей 35-110 кВ в районе Калач – Ильёвка рекомендуется перевод питания подстанций 35/10 кВ Октябрьская и 35/6 кВ Водопроводная с подстанции Калач на подстанцию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Горинская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. С этой целью предусматривается строительство линии 35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Горинская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</w:t>
      </w:r>
      <w:proofErr w:type="gramStart"/>
      <w:r w:rsidR="005939A3" w:rsidRPr="006F56D4">
        <w:rPr>
          <w:rFonts w:ascii="Times New Roman" w:hAnsi="Times New Roman" w:cs="Times New Roman"/>
          <w:szCs w:val="24"/>
        </w:rPr>
        <w:t>Октябрьская</w:t>
      </w:r>
      <w:proofErr w:type="gramEnd"/>
      <w:r w:rsidR="005939A3" w:rsidRPr="006F56D4">
        <w:rPr>
          <w:rFonts w:ascii="Times New Roman" w:hAnsi="Times New Roman" w:cs="Times New Roman"/>
          <w:szCs w:val="24"/>
        </w:rPr>
        <w:t>.</w:t>
      </w:r>
    </w:p>
    <w:p w:rsidR="005939A3" w:rsidRPr="006F56D4" w:rsidRDefault="008800A0" w:rsidP="00D4750D">
      <w:pPr>
        <w:pStyle w:val="af4"/>
        <w:tabs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5939A3" w:rsidRPr="006F56D4">
        <w:rPr>
          <w:rFonts w:ascii="Times New Roman" w:hAnsi="Times New Roman" w:cs="Times New Roman"/>
          <w:szCs w:val="24"/>
        </w:rPr>
        <w:t xml:space="preserve">В этих условиях на подстанции Калач целесообразна замена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трехобмоточных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трансформаторов 110/35/10 кВ на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двухобмоточные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110/10 кВ. Демонтируемый с неё трансформатор 110/35/10 кВ мощностью 16 МВА может быть использован на подстанции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Карповская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вместо трансформатора мощностью 10 МВА.</w:t>
      </w:r>
    </w:p>
    <w:p w:rsidR="005939A3" w:rsidRPr="006F56D4" w:rsidRDefault="008800A0" w:rsidP="00D4750D">
      <w:pPr>
        <w:pStyle w:val="af4"/>
        <w:numPr>
          <w:ilvl w:val="0"/>
          <w:numId w:val="6"/>
        </w:numPr>
        <w:tabs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в</w:t>
      </w:r>
      <w:r w:rsidR="005939A3" w:rsidRPr="006F56D4">
        <w:rPr>
          <w:rFonts w:ascii="Times New Roman" w:hAnsi="Times New Roman" w:cs="Times New Roman"/>
          <w:bCs/>
          <w:szCs w:val="24"/>
        </w:rPr>
        <w:t xml:space="preserve">ыполнение заходов от </w:t>
      </w:r>
      <w:proofErr w:type="gramStart"/>
      <w:r w:rsidR="005939A3" w:rsidRPr="006F56D4">
        <w:rPr>
          <w:rFonts w:ascii="Times New Roman" w:hAnsi="Times New Roman" w:cs="Times New Roman"/>
          <w:bCs/>
          <w:szCs w:val="24"/>
        </w:rPr>
        <w:t>ВЛ</w:t>
      </w:r>
      <w:proofErr w:type="gramEnd"/>
      <w:r w:rsidR="005939A3" w:rsidRPr="006F56D4">
        <w:rPr>
          <w:rFonts w:ascii="Times New Roman" w:hAnsi="Times New Roman" w:cs="Times New Roman"/>
          <w:bCs/>
          <w:szCs w:val="24"/>
        </w:rPr>
        <w:t xml:space="preserve"> 110 кВ № 303 на подстанцию Ложки</w:t>
      </w:r>
    </w:p>
    <w:p w:rsidR="005939A3" w:rsidRPr="006F56D4" w:rsidRDefault="008800A0" w:rsidP="00D4750D">
      <w:pPr>
        <w:pStyle w:val="af4"/>
        <w:numPr>
          <w:ilvl w:val="0"/>
          <w:numId w:val="6"/>
        </w:numPr>
        <w:tabs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</w:t>
      </w:r>
      <w:r w:rsidR="005939A3" w:rsidRPr="006F56D4">
        <w:rPr>
          <w:rFonts w:ascii="Times New Roman" w:hAnsi="Times New Roman" w:cs="Times New Roman"/>
          <w:szCs w:val="24"/>
        </w:rPr>
        <w:t xml:space="preserve">троительство линии 110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с использованием в ней свободной цепи существующего перехода </w:t>
      </w:r>
      <w:proofErr w:type="gramStart"/>
      <w:r w:rsidR="005939A3" w:rsidRPr="006F56D4">
        <w:rPr>
          <w:rFonts w:ascii="Times New Roman" w:hAnsi="Times New Roman" w:cs="Times New Roman"/>
          <w:szCs w:val="24"/>
        </w:rPr>
        <w:t>ВЛ</w:t>
      </w:r>
      <w:proofErr w:type="gramEnd"/>
      <w:r w:rsidR="005939A3" w:rsidRPr="006F56D4">
        <w:rPr>
          <w:rFonts w:ascii="Times New Roman" w:hAnsi="Times New Roman" w:cs="Times New Roman"/>
          <w:szCs w:val="24"/>
        </w:rPr>
        <w:t xml:space="preserve"> 220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Суровикино через реку Дон предусматривается с целью обеспечения резервирования питания потребителей.</w:t>
      </w:r>
    </w:p>
    <w:p w:rsidR="005939A3" w:rsidRPr="006F56D4" w:rsidRDefault="00D4750D" w:rsidP="00D4750D">
      <w:pPr>
        <w:pStyle w:val="af4"/>
        <w:tabs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 w:rsidRPr="006F56D4">
        <w:rPr>
          <w:rFonts w:ascii="Times New Roman" w:hAnsi="Times New Roman" w:cs="Times New Roman"/>
          <w:szCs w:val="24"/>
        </w:rPr>
        <w:tab/>
      </w:r>
      <w:r w:rsidR="008800A0">
        <w:rPr>
          <w:rFonts w:ascii="Times New Roman" w:hAnsi="Times New Roman" w:cs="Times New Roman"/>
          <w:szCs w:val="24"/>
        </w:rPr>
        <w:tab/>
      </w:r>
      <w:r w:rsidR="005939A3" w:rsidRPr="006F56D4">
        <w:rPr>
          <w:rFonts w:ascii="Times New Roman" w:hAnsi="Times New Roman" w:cs="Times New Roman"/>
          <w:szCs w:val="24"/>
        </w:rPr>
        <w:t xml:space="preserve">Учитывая незначительные нагрузки подстанции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, на первом этапе эта линия может быть включена в работу при напряжении 10 кВ.  Перевод подстанции 35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на 110 кВ потребуется в  последующей перспективе в комплексе с созданием связи 110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Бузиновская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Клетская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. </w:t>
      </w:r>
    </w:p>
    <w:p w:rsidR="005939A3" w:rsidRPr="006F56D4" w:rsidRDefault="005939A3" w:rsidP="00447C8F">
      <w:pPr>
        <w:pStyle w:val="af4"/>
        <w:spacing w:line="20" w:lineRule="atLeast"/>
        <w:ind w:left="1267" w:firstLine="0"/>
        <w:rPr>
          <w:rFonts w:ascii="Times New Roman" w:hAnsi="Times New Roman" w:cs="Times New Roman"/>
          <w:szCs w:val="24"/>
        </w:rPr>
      </w:pPr>
    </w:p>
    <w:p w:rsidR="005939A3" w:rsidRPr="006F56D4" w:rsidRDefault="005939A3" w:rsidP="00D4750D">
      <w:pPr>
        <w:pStyle w:val="af5"/>
        <w:spacing w:after="0" w:line="20" w:lineRule="atLeast"/>
        <w:ind w:left="0" w:firstLine="708"/>
        <w:jc w:val="both"/>
        <w:rPr>
          <w:szCs w:val="24"/>
        </w:rPr>
      </w:pPr>
      <w:r w:rsidRPr="006F56D4">
        <w:rPr>
          <w:szCs w:val="24"/>
        </w:rPr>
        <w:t>Выводы</w:t>
      </w:r>
      <w:r w:rsidR="00D4750D" w:rsidRPr="006F56D4">
        <w:rPr>
          <w:szCs w:val="24"/>
        </w:rPr>
        <w:t>:</w:t>
      </w:r>
    </w:p>
    <w:p w:rsidR="005939A3" w:rsidRPr="006F56D4" w:rsidRDefault="008800A0" w:rsidP="00D4750D">
      <w:pPr>
        <w:pStyle w:val="af4"/>
        <w:numPr>
          <w:ilvl w:val="0"/>
          <w:numId w:val="5"/>
        </w:numPr>
        <w:tabs>
          <w:tab w:val="clear" w:pos="1353"/>
          <w:tab w:val="num" w:pos="0"/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</w:t>
      </w:r>
      <w:r w:rsidR="005939A3" w:rsidRPr="006F56D4">
        <w:rPr>
          <w:rFonts w:ascii="Times New Roman" w:hAnsi="Times New Roman" w:cs="Times New Roman"/>
          <w:szCs w:val="24"/>
        </w:rPr>
        <w:t xml:space="preserve">силение существующей сети 110 кВ в районе прохождения судоходного канала Волго-Дон предусматривается путём строительства линии 110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–Калач. Секционирование цепей 110 кВ </w:t>
      </w:r>
      <w:proofErr w:type="gramStart"/>
      <w:r w:rsidR="005939A3" w:rsidRPr="006F56D4">
        <w:rPr>
          <w:rFonts w:ascii="Times New Roman" w:hAnsi="Times New Roman" w:cs="Times New Roman"/>
          <w:szCs w:val="24"/>
        </w:rPr>
        <w:t>Кировская–Калач</w:t>
      </w:r>
      <w:proofErr w:type="gramEnd"/>
      <w:r w:rsidR="005939A3" w:rsidRPr="006F56D4">
        <w:rPr>
          <w:rFonts w:ascii="Times New Roman" w:hAnsi="Times New Roman" w:cs="Times New Roman"/>
          <w:szCs w:val="24"/>
        </w:rPr>
        <w:t xml:space="preserve">   рекомендуется выполнить  на подстанциях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Карповская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(ВДСК-2) и НС-32 (ВДСК-1).</w:t>
      </w:r>
    </w:p>
    <w:p w:rsidR="005939A3" w:rsidRPr="006F56D4" w:rsidRDefault="008800A0" w:rsidP="00D4750D">
      <w:pPr>
        <w:pStyle w:val="af4"/>
        <w:numPr>
          <w:ilvl w:val="0"/>
          <w:numId w:val="5"/>
        </w:numPr>
        <w:tabs>
          <w:tab w:val="clear" w:pos="1353"/>
          <w:tab w:val="num" w:pos="0"/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</w:t>
      </w:r>
      <w:r w:rsidR="005939A3" w:rsidRPr="006F56D4">
        <w:rPr>
          <w:rFonts w:ascii="Times New Roman" w:hAnsi="Times New Roman" w:cs="Times New Roman"/>
          <w:szCs w:val="24"/>
        </w:rPr>
        <w:t xml:space="preserve">екомендуемый  перевод питания подстанций 35 кВ Октябрьская и Водопроводная с шин 35 кВ подстанции Калач на шины 35 кВ подстанции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Горинская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позволит создать более экономичный режим работы электрических сетей 35-110 кВ и обеспечить возможность замены </w:t>
      </w:r>
      <w:r w:rsidR="005939A3" w:rsidRPr="006F56D4">
        <w:rPr>
          <w:rFonts w:ascii="Times New Roman" w:hAnsi="Times New Roman" w:cs="Times New Roman"/>
          <w:szCs w:val="24"/>
        </w:rPr>
        <w:lastRenderedPageBreak/>
        <w:t xml:space="preserve">на подстанции Калач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трехобмоточных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трансформаторов 110/35/10 кВ на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двухобмоточные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110/10 кВ.</w:t>
      </w:r>
    </w:p>
    <w:p w:rsidR="005939A3" w:rsidRPr="006F56D4" w:rsidRDefault="008800A0" w:rsidP="00D4750D">
      <w:pPr>
        <w:pStyle w:val="af4"/>
        <w:numPr>
          <w:ilvl w:val="0"/>
          <w:numId w:val="5"/>
        </w:numPr>
        <w:tabs>
          <w:tab w:val="clear" w:pos="1353"/>
          <w:tab w:val="num" w:pos="0"/>
          <w:tab w:val="left" w:pos="284"/>
        </w:tabs>
        <w:spacing w:line="20" w:lineRule="atLeast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</w:t>
      </w:r>
      <w:r w:rsidR="005939A3" w:rsidRPr="006F56D4">
        <w:rPr>
          <w:rFonts w:ascii="Times New Roman" w:hAnsi="Times New Roman" w:cs="Times New Roman"/>
          <w:szCs w:val="24"/>
        </w:rPr>
        <w:t xml:space="preserve">ля обеспечения резервирования подстанции 35/10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от подстанции 220/110/10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в расчетный период на напряжении 10 кВ и развития  в перспективе сети 110 кВ в правобережном районе реки Дон принимается строительство линии 110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>–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Набатовская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с использованием в ней свободной цепи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двухцепного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перехода </w:t>
      </w:r>
      <w:proofErr w:type="gramStart"/>
      <w:r w:rsidR="005939A3" w:rsidRPr="006F56D4">
        <w:rPr>
          <w:rFonts w:ascii="Times New Roman" w:hAnsi="Times New Roman" w:cs="Times New Roman"/>
          <w:szCs w:val="24"/>
        </w:rPr>
        <w:t>ВЛ</w:t>
      </w:r>
      <w:proofErr w:type="gramEnd"/>
      <w:r w:rsidR="005939A3" w:rsidRPr="006F56D4">
        <w:rPr>
          <w:rFonts w:ascii="Times New Roman" w:hAnsi="Times New Roman" w:cs="Times New Roman"/>
          <w:szCs w:val="24"/>
        </w:rPr>
        <w:t xml:space="preserve"> 220 кВ </w:t>
      </w:r>
      <w:proofErr w:type="spellStart"/>
      <w:r w:rsidR="005939A3" w:rsidRPr="006F56D4">
        <w:rPr>
          <w:rFonts w:ascii="Times New Roman" w:hAnsi="Times New Roman" w:cs="Times New Roman"/>
          <w:szCs w:val="24"/>
        </w:rPr>
        <w:t>Песковатка</w:t>
      </w:r>
      <w:proofErr w:type="spellEnd"/>
      <w:r w:rsidR="005939A3" w:rsidRPr="006F56D4">
        <w:rPr>
          <w:rFonts w:ascii="Times New Roman" w:hAnsi="Times New Roman" w:cs="Times New Roman"/>
          <w:szCs w:val="24"/>
        </w:rPr>
        <w:t xml:space="preserve"> – Суровикино через реку Дон.</w:t>
      </w:r>
    </w:p>
    <w:p w:rsidR="005939A3" w:rsidRPr="006F56D4" w:rsidRDefault="005939A3" w:rsidP="00447C8F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          2.12.7 Охрана окружающей среды</w:t>
      </w:r>
    </w:p>
    <w:p w:rsidR="005939A3" w:rsidRPr="006F56D4" w:rsidRDefault="005939A3" w:rsidP="00D4750D">
      <w:pPr>
        <w:pStyle w:val="a9"/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Основными загрязнителями атмосферного воздуха в Калачевском районе являются промышленные предприятия и автотранспорт.</w:t>
      </w: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Мероприятия по охране окружающей среды предусматривают: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обеспечение населения качественной водой;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- в течение проектного срока ликвидировать загрязнение водных объектов </w:t>
      </w:r>
      <w:proofErr w:type="spellStart"/>
      <w:r w:rsidRPr="006F56D4">
        <w:rPr>
          <w:rFonts w:ascii="Times New Roman" w:hAnsi="Times New Roman"/>
          <w:sz w:val="24"/>
          <w:szCs w:val="24"/>
        </w:rPr>
        <w:t>промстоками</w:t>
      </w:r>
      <w:proofErr w:type="spellEnd"/>
      <w:r w:rsidRPr="006F56D4">
        <w:rPr>
          <w:rFonts w:ascii="Times New Roman" w:hAnsi="Times New Roman"/>
          <w:sz w:val="24"/>
          <w:szCs w:val="24"/>
        </w:rPr>
        <w:t xml:space="preserve"> и неочищенными канализационными стоками, загрязненными ливневыми водами, сбросными водами сельскохозяйственных предприятий;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загрязнение атмосферы на урбанизированной территории и в прилежащих ландшафтах необходимо привести в соответствии с нормами природопользования;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ликвидировать загрязнение и захламление территории района твердыми отходами производства и потребления, несанкционированное размещение отходов на землях, представляющих хозяйственную или рекреационную ценность (стихийные свалки).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предотвратить истощение запасов природных ресурсов (в том числе, водных биоресурсов: рыбы, промысловых животных и птиц).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восстановить функционирование системы мониторинга состояния окружающей природной среды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b/>
          <w:sz w:val="24"/>
          <w:szCs w:val="24"/>
        </w:rPr>
        <w:t xml:space="preserve">           </w:t>
      </w:r>
      <w:r w:rsidRPr="006F56D4">
        <w:rPr>
          <w:rFonts w:ascii="Times New Roman" w:hAnsi="Times New Roman"/>
          <w:sz w:val="24"/>
          <w:szCs w:val="24"/>
        </w:rPr>
        <w:t>2.12.8 Санитарная очистка территории</w:t>
      </w:r>
    </w:p>
    <w:p w:rsidR="005939A3" w:rsidRPr="006F56D4" w:rsidRDefault="005939A3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Мероприятия и предложения по решению проблем в области обращения с отходами производства и потребления: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</w:t>
      </w:r>
      <w:r w:rsidR="005939A3" w:rsidRPr="006F56D4">
        <w:rPr>
          <w:rFonts w:ascii="Times New Roman" w:hAnsi="Times New Roman"/>
          <w:sz w:val="24"/>
          <w:szCs w:val="24"/>
        </w:rPr>
        <w:t xml:space="preserve">азработка «Схемы размещения отходов производства и потребления в Волгоградской области» 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</w:t>
      </w:r>
      <w:r w:rsidR="005939A3" w:rsidRPr="006F56D4">
        <w:rPr>
          <w:rFonts w:ascii="Times New Roman" w:hAnsi="Times New Roman"/>
          <w:sz w:val="24"/>
          <w:szCs w:val="24"/>
        </w:rPr>
        <w:t>борудование полигонов ТБО для захоронения бытовых отходов с централизованным пунктом сортировки отходов в целях дальнейшего использования отдельных видов отходов, обоснование и строительство мусороперерабатывающего завода.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</w:t>
      </w:r>
      <w:r w:rsidR="005939A3" w:rsidRPr="006F56D4">
        <w:rPr>
          <w:rFonts w:ascii="Times New Roman" w:hAnsi="Times New Roman"/>
          <w:sz w:val="24"/>
          <w:szCs w:val="24"/>
        </w:rPr>
        <w:t>рганизация систем мер в целях недопущения несанкционированных свалок.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</w:t>
      </w:r>
      <w:r w:rsidR="005939A3" w:rsidRPr="006F56D4">
        <w:rPr>
          <w:rFonts w:ascii="Times New Roman" w:hAnsi="Times New Roman"/>
          <w:sz w:val="24"/>
          <w:szCs w:val="24"/>
        </w:rPr>
        <w:t>а период 2010-2025 годы в сельских населенных пунктах санитарная очистка должна осуществляться мусоропроводами, ассенизационными машинами.</w:t>
      </w:r>
    </w:p>
    <w:p w:rsidR="005939A3" w:rsidRPr="006F56D4" w:rsidRDefault="005939A3" w:rsidP="008800A0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К полигонам должны быть проложены подъездные дороги.</w:t>
      </w:r>
    </w:p>
    <w:p w:rsidR="005939A3" w:rsidRPr="006F56D4" w:rsidRDefault="005939A3" w:rsidP="008800A0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 xml:space="preserve">Основные требования к размещению полигонов: 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- участки ТБО должны располагаться на глинистых и суглинистых грунтах с глубоким залеганием грунтовых вод (минимум 3-4 м) и удалены от населенных мест не ближе 0,5 км. Выбор участков под ТБО производится при разработке генпланов.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5939A3" w:rsidRPr="006F56D4">
        <w:rPr>
          <w:rFonts w:ascii="Times New Roman" w:hAnsi="Times New Roman"/>
          <w:sz w:val="24"/>
          <w:szCs w:val="24"/>
        </w:rPr>
        <w:t>ри непосредственной близости (5-10 км) сельских поселков от городских свалок целесообразно использовать эти участки, заключив соответственные договора. Организовать для нескольких поселков один полигон.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="005939A3" w:rsidRPr="006F56D4">
        <w:rPr>
          <w:rFonts w:ascii="Times New Roman" w:hAnsi="Times New Roman"/>
          <w:sz w:val="24"/>
          <w:szCs w:val="24"/>
        </w:rPr>
        <w:t xml:space="preserve">атегорически запрещается размещать полигоны ТБО в долинах рек или по берегам крупных балок, в которых имеется постоянный водоток от родников или ниже по руслу имеются пруды, которые служат источниками водоснабжения для </w:t>
      </w:r>
      <w:proofErr w:type="spellStart"/>
      <w:r w:rsidR="005939A3" w:rsidRPr="006F56D4">
        <w:rPr>
          <w:rFonts w:ascii="Times New Roman" w:hAnsi="Times New Roman"/>
          <w:sz w:val="24"/>
          <w:szCs w:val="24"/>
        </w:rPr>
        <w:t>хоз-бытовых</w:t>
      </w:r>
      <w:proofErr w:type="spellEnd"/>
      <w:r w:rsidR="005939A3" w:rsidRPr="006F56D4">
        <w:rPr>
          <w:rFonts w:ascii="Times New Roman" w:hAnsi="Times New Roman"/>
          <w:sz w:val="24"/>
          <w:szCs w:val="24"/>
        </w:rPr>
        <w:t xml:space="preserve"> нужд или для снабжения водой животноводческих ферм.</w:t>
      </w:r>
    </w:p>
    <w:p w:rsidR="005939A3" w:rsidRPr="006F56D4" w:rsidRDefault="008800A0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</w:t>
      </w:r>
      <w:r w:rsidR="005939A3" w:rsidRPr="006F56D4">
        <w:rPr>
          <w:rFonts w:ascii="Times New Roman" w:hAnsi="Times New Roman"/>
          <w:sz w:val="24"/>
          <w:szCs w:val="24"/>
        </w:rPr>
        <w:t>идкие отбросы (при отсутствии канализации) должны вывозиться на сливные пункты, выстроенные в комплексе со станциями биологической очистки стоков.</w:t>
      </w:r>
    </w:p>
    <w:p w:rsidR="005939A3" w:rsidRPr="006F56D4" w:rsidRDefault="005939A3" w:rsidP="00D4750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939A3" w:rsidRPr="006F56D4" w:rsidRDefault="005939A3" w:rsidP="00D4750D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2.12.9 Мероприятия по предупреждению и ликвидации Чрезвычайных Ситуаций</w:t>
      </w:r>
    </w:p>
    <w:p w:rsidR="001F72FA" w:rsidRDefault="005939A3" w:rsidP="008800A0">
      <w:pPr>
        <w:spacing w:after="0" w:line="2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6F56D4">
        <w:rPr>
          <w:rFonts w:ascii="Times New Roman" w:hAnsi="Times New Roman"/>
          <w:sz w:val="24"/>
          <w:szCs w:val="24"/>
        </w:rPr>
        <w:t>Предлагается оборудовать посты противопожарной службы с</w:t>
      </w:r>
      <w:r w:rsidR="008800A0">
        <w:rPr>
          <w:rFonts w:ascii="Times New Roman" w:hAnsi="Times New Roman"/>
          <w:sz w:val="24"/>
          <w:szCs w:val="24"/>
        </w:rPr>
        <w:t>о</w:t>
      </w:r>
      <w:r w:rsidRPr="006F56D4">
        <w:rPr>
          <w:rFonts w:ascii="Times New Roman" w:hAnsi="Times New Roman"/>
          <w:sz w:val="24"/>
          <w:szCs w:val="24"/>
        </w:rPr>
        <w:t xml:space="preserve"> спецтехникой для тушения пожаров в следующих</w:t>
      </w:r>
      <w:r w:rsidR="008800A0">
        <w:rPr>
          <w:rFonts w:ascii="Times New Roman" w:hAnsi="Times New Roman"/>
          <w:sz w:val="24"/>
          <w:szCs w:val="24"/>
        </w:rPr>
        <w:t xml:space="preserve"> населенных пунктах: </w:t>
      </w:r>
      <w:r w:rsidR="00D4750D" w:rsidRPr="006F56D4">
        <w:rPr>
          <w:rFonts w:ascii="Times New Roman" w:hAnsi="Times New Roman"/>
          <w:sz w:val="24"/>
          <w:szCs w:val="24"/>
        </w:rPr>
        <w:t>с</w:t>
      </w:r>
      <w:r w:rsidRPr="006F56D4">
        <w:rPr>
          <w:rFonts w:ascii="Times New Roman" w:hAnsi="Times New Roman"/>
          <w:sz w:val="24"/>
          <w:szCs w:val="24"/>
        </w:rPr>
        <w:t xml:space="preserve">т. </w:t>
      </w:r>
      <w:proofErr w:type="gramStart"/>
      <w:r w:rsidRPr="006F56D4">
        <w:rPr>
          <w:rFonts w:ascii="Times New Roman" w:hAnsi="Times New Roman"/>
          <w:sz w:val="24"/>
          <w:szCs w:val="24"/>
        </w:rPr>
        <w:t>Голубинская</w:t>
      </w:r>
      <w:proofErr w:type="gramEnd"/>
      <w:r w:rsidR="008800A0">
        <w:rPr>
          <w:rFonts w:ascii="Times New Roman" w:hAnsi="Times New Roman"/>
          <w:sz w:val="24"/>
          <w:szCs w:val="24"/>
        </w:rPr>
        <w:t xml:space="preserve">, </w:t>
      </w:r>
      <w:r w:rsidRPr="006F56D4">
        <w:rPr>
          <w:rFonts w:ascii="Times New Roman" w:hAnsi="Times New Roman"/>
          <w:sz w:val="24"/>
          <w:szCs w:val="24"/>
        </w:rPr>
        <w:t>пос. Береславка</w:t>
      </w:r>
      <w:r w:rsidR="008800A0">
        <w:rPr>
          <w:rFonts w:ascii="Times New Roman" w:hAnsi="Times New Roman"/>
          <w:sz w:val="24"/>
          <w:szCs w:val="24"/>
        </w:rPr>
        <w:t>,</w:t>
      </w:r>
      <w:r w:rsidRPr="006F56D4">
        <w:rPr>
          <w:rFonts w:ascii="Times New Roman" w:hAnsi="Times New Roman"/>
          <w:sz w:val="24"/>
          <w:szCs w:val="24"/>
        </w:rPr>
        <w:t xml:space="preserve"> пос. Прудбой</w:t>
      </w:r>
      <w:r w:rsidR="008800A0">
        <w:rPr>
          <w:rFonts w:ascii="Times New Roman" w:hAnsi="Times New Roman"/>
          <w:sz w:val="24"/>
          <w:szCs w:val="24"/>
        </w:rPr>
        <w:t>.</w:t>
      </w:r>
    </w:p>
    <w:p w:rsidR="00031077" w:rsidRDefault="00031077" w:rsidP="00031077">
      <w:pPr>
        <w:pStyle w:val="af0"/>
        <w:numPr>
          <w:ilvl w:val="0"/>
          <w:numId w:val="10"/>
        </w:num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Карты (схемы) территориального планирования</w:t>
      </w:r>
    </w:p>
    <w:p w:rsidR="00031077" w:rsidRDefault="00031077" w:rsidP="00031077">
      <w:pPr>
        <w:pStyle w:val="af0"/>
        <w:spacing w:after="0" w:line="20" w:lineRule="atLeast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Калачевского муниципального района Волгоградской области</w:t>
      </w:r>
    </w:p>
    <w:p w:rsidR="00031077" w:rsidRDefault="00031077" w:rsidP="00031077">
      <w:pPr>
        <w:pStyle w:val="af0"/>
        <w:spacing w:after="0" w:line="20" w:lineRule="atLeast"/>
        <w:ind w:left="1080"/>
        <w:jc w:val="center"/>
        <w:rPr>
          <w:rFonts w:ascii="Times New Roman" w:hAnsi="Times New Roman"/>
          <w:sz w:val="24"/>
          <w:szCs w:val="24"/>
        </w:rPr>
      </w:pPr>
    </w:p>
    <w:p w:rsidR="00031077" w:rsidRDefault="00031077" w:rsidP="0003107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Настоящая схема территориального планирования Калачевского муниципального района Волгоградской области содержит следующие карты (схемы) территориального планирования Калачевского муниципального Волгоградской области:</w:t>
      </w:r>
    </w:p>
    <w:p w:rsidR="00031077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031077">
        <w:rPr>
          <w:rFonts w:ascii="Times New Roman" w:hAnsi="Times New Roman"/>
          <w:sz w:val="24"/>
          <w:szCs w:val="24"/>
        </w:rPr>
        <w:t>хему административно-территориального деления (приложение №1);</w:t>
      </w:r>
    </w:p>
    <w:p w:rsidR="00031077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031077">
        <w:rPr>
          <w:rFonts w:ascii="Times New Roman" w:hAnsi="Times New Roman"/>
          <w:sz w:val="24"/>
          <w:szCs w:val="24"/>
        </w:rPr>
        <w:t>хему границ территорий, земель и зон (приложение №2);</w:t>
      </w:r>
    </w:p>
    <w:p w:rsidR="00031077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031077">
        <w:rPr>
          <w:rFonts w:ascii="Times New Roman" w:hAnsi="Times New Roman"/>
          <w:sz w:val="24"/>
          <w:szCs w:val="24"/>
        </w:rPr>
        <w:t>хему развития инженерно-технического обеспечения территории (приложение №3);</w:t>
      </w:r>
    </w:p>
    <w:p w:rsidR="00031077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6DB4">
        <w:rPr>
          <w:rFonts w:ascii="Times New Roman" w:hAnsi="Times New Roman"/>
          <w:sz w:val="24"/>
          <w:szCs w:val="24"/>
        </w:rPr>
        <w:t>хему развития транспортной инфраструктуры (приложение №4);</w:t>
      </w:r>
    </w:p>
    <w:p w:rsidR="00656DB4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6DB4">
        <w:rPr>
          <w:rFonts w:ascii="Times New Roman" w:hAnsi="Times New Roman"/>
          <w:sz w:val="24"/>
          <w:szCs w:val="24"/>
        </w:rPr>
        <w:t>хему использования территории (приложение №5);</w:t>
      </w:r>
    </w:p>
    <w:p w:rsidR="00656DB4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6DB4">
        <w:rPr>
          <w:rFonts w:ascii="Times New Roman" w:hAnsi="Times New Roman"/>
          <w:sz w:val="24"/>
          <w:szCs w:val="24"/>
        </w:rPr>
        <w:t>хему развития системы социального обслуживания (приложение №6);</w:t>
      </w:r>
    </w:p>
    <w:p w:rsidR="00656DB4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6DB4">
        <w:rPr>
          <w:rFonts w:ascii="Times New Roman" w:hAnsi="Times New Roman"/>
          <w:sz w:val="24"/>
          <w:szCs w:val="24"/>
        </w:rPr>
        <w:t>хему планируемого размещения</w:t>
      </w:r>
      <w:r>
        <w:rPr>
          <w:rFonts w:ascii="Times New Roman" w:hAnsi="Times New Roman"/>
          <w:sz w:val="24"/>
          <w:szCs w:val="24"/>
        </w:rPr>
        <w:t xml:space="preserve"> объектов капитального строительства (приложение №7);</w:t>
      </w:r>
    </w:p>
    <w:p w:rsidR="00646C5E" w:rsidRDefault="00646C5E" w:rsidP="00646C5E">
      <w:pPr>
        <w:pStyle w:val="af0"/>
        <w:numPr>
          <w:ilvl w:val="0"/>
          <w:numId w:val="11"/>
        </w:numPr>
        <w:tabs>
          <w:tab w:val="left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схему территорий, подверженных риску возникновения чрезвычайных ситуаций и воздействия их последствий (приложение №8).</w:t>
      </w: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646C5E" w:rsidRPr="00646C5E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 w:rsidRPr="00646C5E">
        <w:rPr>
          <w:rFonts w:ascii="Times New Roman" w:hAnsi="Times New Roman"/>
          <w:sz w:val="20"/>
          <w:szCs w:val="20"/>
        </w:rPr>
        <w:t>Приложение №1</w:t>
      </w:r>
    </w:p>
    <w:p w:rsidR="008800A0" w:rsidRDefault="009661CD" w:rsidP="0088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административно-территориального деления</w:t>
      </w:r>
    </w:p>
    <w:p w:rsidR="009661CD" w:rsidRPr="008800A0" w:rsidRDefault="00646C5E" w:rsidP="0088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710565</wp:posOffset>
            </wp:positionV>
            <wp:extent cx="6105525" cy="8639175"/>
            <wp:effectExtent l="19050" t="0" r="9525" b="0"/>
            <wp:wrapSquare wrapText="bothSides"/>
            <wp:docPr id="4" name="Рисунок 3" descr="С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1CD"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1F72FA" w:rsidRDefault="001F72FA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1F72FA" w:rsidRDefault="001F72FA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8800A0" w:rsidRDefault="008800A0" w:rsidP="00447C8F">
      <w:pPr>
        <w:spacing w:after="0" w:line="20" w:lineRule="atLeast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646C5E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№2</w:t>
      </w:r>
    </w:p>
    <w:p w:rsidR="00646C5E" w:rsidRPr="00646C5E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</w:p>
    <w:p w:rsidR="007242B2" w:rsidRPr="008800A0" w:rsidRDefault="00646C5E" w:rsidP="007333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710565</wp:posOffset>
            </wp:positionV>
            <wp:extent cx="6299835" cy="8915400"/>
            <wp:effectExtent l="19050" t="0" r="5715" b="0"/>
            <wp:wrapSquare wrapText="bothSides"/>
            <wp:docPr id="1" name="Рисунок 0" descr="С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1CD" w:rsidRPr="008800A0">
        <w:rPr>
          <w:rFonts w:ascii="Times New Roman" w:hAnsi="Times New Roman"/>
          <w:b/>
          <w:sz w:val="24"/>
          <w:szCs w:val="24"/>
        </w:rPr>
        <w:t>Схема границ территорий, земель и зон</w:t>
      </w:r>
      <w:r w:rsidR="00733313" w:rsidRPr="008800A0">
        <w:rPr>
          <w:rFonts w:ascii="Times New Roman" w:hAnsi="Times New Roman"/>
          <w:b/>
          <w:sz w:val="24"/>
          <w:szCs w:val="24"/>
        </w:rPr>
        <w:t xml:space="preserve"> </w:t>
      </w:r>
      <w:r w:rsidR="009661CD"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C16830" w:rsidRDefault="00C16830" w:rsidP="005939A3">
      <w:pPr>
        <w:jc w:val="both"/>
        <w:rPr>
          <w:rFonts w:ascii="Times New Roman" w:hAnsi="Times New Roman"/>
          <w:sz w:val="26"/>
          <w:szCs w:val="26"/>
        </w:rPr>
      </w:pPr>
    </w:p>
    <w:p w:rsidR="00107DFB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№3</w:t>
      </w:r>
    </w:p>
    <w:p w:rsidR="00646C5E" w:rsidRPr="00646C5E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</w:p>
    <w:p w:rsidR="009661CD" w:rsidRPr="008800A0" w:rsidRDefault="009661CD" w:rsidP="009661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развития инженерно-технического обеспечения территории</w:t>
      </w:r>
    </w:p>
    <w:p w:rsidR="009661CD" w:rsidRDefault="009661CD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9661CD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772525"/>
            <wp:effectExtent l="19050" t="0" r="5715" b="0"/>
            <wp:docPr id="5" name="Рисунок 4" descr="С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3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33313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8800A0" w:rsidRDefault="008800A0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46C5E" w:rsidRPr="00646C5E" w:rsidRDefault="00646C5E" w:rsidP="00646C5E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№4</w:t>
      </w:r>
    </w:p>
    <w:p w:rsidR="00733313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661CD" w:rsidRPr="008800A0" w:rsidRDefault="009661CD" w:rsidP="0088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развития транспортной инфраструктуры</w:t>
      </w:r>
      <w:r w:rsidR="008800A0">
        <w:rPr>
          <w:rFonts w:ascii="Times New Roman" w:hAnsi="Times New Roman"/>
          <w:b/>
          <w:sz w:val="24"/>
          <w:szCs w:val="24"/>
        </w:rPr>
        <w:t xml:space="preserve"> </w:t>
      </w: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9661CD" w:rsidRPr="001F72FA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772525"/>
            <wp:effectExtent l="19050" t="0" r="5715" b="0"/>
            <wp:docPr id="6" name="Рисунок 5" descr="С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3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33313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B3F17" w:rsidRPr="00646C5E" w:rsidRDefault="004B3F17" w:rsidP="004B3F17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№5</w:t>
      </w:r>
    </w:p>
    <w:p w:rsidR="00733313" w:rsidRDefault="00733313" w:rsidP="004B3F1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661CD" w:rsidRPr="008800A0" w:rsidRDefault="009661CD" w:rsidP="0088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ограничений использования территории</w:t>
      </w:r>
      <w:r w:rsidR="008800A0">
        <w:rPr>
          <w:rFonts w:ascii="Times New Roman" w:hAnsi="Times New Roman"/>
          <w:b/>
          <w:sz w:val="24"/>
          <w:szCs w:val="24"/>
        </w:rPr>
        <w:t xml:space="preserve"> </w:t>
      </w: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9661CD" w:rsidRDefault="00733313" w:rsidP="009661C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914765"/>
            <wp:effectExtent l="19050" t="0" r="5715" b="0"/>
            <wp:docPr id="7" name="Рисунок 6" descr="Сх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B3F17" w:rsidRPr="00646C5E" w:rsidRDefault="004B3F17" w:rsidP="004B3F17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№6</w:t>
      </w:r>
    </w:p>
    <w:p w:rsidR="00733313" w:rsidRDefault="00733313" w:rsidP="004B3F1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4B3F17" w:rsidRDefault="00981E8C" w:rsidP="004B3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развития системы социального обслуживания</w:t>
      </w:r>
    </w:p>
    <w:p w:rsidR="00981E8C" w:rsidRPr="008800A0" w:rsidRDefault="00981E8C" w:rsidP="004B3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981E8C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772525"/>
            <wp:effectExtent l="19050" t="0" r="5715" b="0"/>
            <wp:docPr id="8" name="Рисунок 7" descr="С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B3F17" w:rsidRPr="00646C5E" w:rsidRDefault="004B3F17" w:rsidP="004B3F17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№7</w:t>
      </w: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81E8C" w:rsidRPr="008800A0" w:rsidRDefault="00981E8C" w:rsidP="00981E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планируемого размещения объектов капитального строительства</w:t>
      </w:r>
    </w:p>
    <w:p w:rsidR="00981E8C" w:rsidRPr="001F72FA" w:rsidRDefault="00981E8C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</w:t>
      </w:r>
    </w:p>
    <w:p w:rsidR="00981E8C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772525"/>
            <wp:effectExtent l="19050" t="0" r="5715" b="0"/>
            <wp:docPr id="9" name="Рисунок 8" descr="С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B3F17" w:rsidRPr="00646C5E" w:rsidRDefault="004B3F17" w:rsidP="004B3F17">
      <w:pPr>
        <w:tabs>
          <w:tab w:val="left" w:pos="284"/>
        </w:tabs>
        <w:spacing w:after="0" w:line="2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№8</w:t>
      </w:r>
    </w:p>
    <w:p w:rsidR="00733313" w:rsidRDefault="00733313" w:rsidP="00981E8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81E8C" w:rsidRPr="008800A0" w:rsidRDefault="00981E8C" w:rsidP="00981E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Схема территорий, подверженных риску возникновения чрезвычайных ситуаций и воздействия их последствий Калачевского муниципального района</w:t>
      </w:r>
    </w:p>
    <w:p w:rsidR="00D4750D" w:rsidRDefault="00733313" w:rsidP="007772B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91817" cy="8640000"/>
            <wp:effectExtent l="19050" t="0" r="4033" b="0"/>
            <wp:docPr id="15" name="Рисунок 9" descr="Сх_ГО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_ГОЧ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1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17" w:rsidRPr="007772B5" w:rsidRDefault="004B3F17" w:rsidP="007772B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465FF" w:rsidRPr="008800A0" w:rsidRDefault="004465FF">
      <w:pPr>
        <w:jc w:val="right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lastRenderedPageBreak/>
        <w:t>В Калачёвскую районную Думу</w:t>
      </w:r>
    </w:p>
    <w:p w:rsidR="004465FF" w:rsidRPr="008800A0" w:rsidRDefault="004465FF" w:rsidP="00A25921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A25921" w:rsidRPr="008800A0" w:rsidRDefault="004465FF" w:rsidP="00A25921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25921" w:rsidRPr="008800A0" w:rsidRDefault="004465FF" w:rsidP="00A25921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 xml:space="preserve">к проекту </w:t>
      </w:r>
      <w:r w:rsidR="00A25921" w:rsidRPr="008800A0">
        <w:rPr>
          <w:rFonts w:ascii="Times New Roman" w:hAnsi="Times New Roman"/>
          <w:b/>
          <w:sz w:val="24"/>
          <w:szCs w:val="24"/>
        </w:rPr>
        <w:t>утверждения схемы территориального планирования</w:t>
      </w:r>
    </w:p>
    <w:p w:rsidR="004465FF" w:rsidRPr="008800A0" w:rsidRDefault="00A25921" w:rsidP="00A25921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Калачевского муниципального района Волгоградской области</w:t>
      </w:r>
    </w:p>
    <w:p w:rsidR="004465FF" w:rsidRPr="008800A0" w:rsidRDefault="004465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A25921" w:rsidRPr="008800A0" w:rsidRDefault="00A25921" w:rsidP="00840D0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8800A0">
        <w:rPr>
          <w:rFonts w:ascii="Times New Roman" w:hAnsi="Times New Roman"/>
          <w:sz w:val="24"/>
          <w:szCs w:val="24"/>
        </w:rPr>
        <w:t xml:space="preserve">В соответствии со ст. </w:t>
      </w:r>
      <w:r w:rsidR="00840D0C" w:rsidRPr="008800A0">
        <w:rPr>
          <w:rFonts w:ascii="Times New Roman" w:hAnsi="Times New Roman"/>
          <w:sz w:val="24"/>
          <w:szCs w:val="24"/>
        </w:rPr>
        <w:t>18</w:t>
      </w:r>
      <w:r w:rsidRPr="008800A0">
        <w:rPr>
          <w:rFonts w:ascii="Times New Roman" w:hAnsi="Times New Roman"/>
          <w:sz w:val="24"/>
          <w:szCs w:val="24"/>
        </w:rPr>
        <w:t xml:space="preserve"> Федерального закона от 29.12.2004г. №190-ФЗ Градостроительного кодекса Российской Федерации </w:t>
      </w:r>
      <w:r w:rsidR="007772B5" w:rsidRPr="008800A0">
        <w:rPr>
          <w:rFonts w:ascii="Times New Roman" w:hAnsi="Times New Roman"/>
          <w:sz w:val="24"/>
          <w:szCs w:val="24"/>
        </w:rPr>
        <w:t xml:space="preserve">схема территориального планирования муниципального района </w:t>
      </w:r>
      <w:r w:rsidR="007772B5">
        <w:rPr>
          <w:rFonts w:ascii="Times New Roman" w:hAnsi="Times New Roman"/>
          <w:sz w:val="24"/>
          <w:szCs w:val="24"/>
        </w:rPr>
        <w:t xml:space="preserve">является </w:t>
      </w:r>
      <w:r w:rsidR="00840D0C" w:rsidRPr="008800A0">
        <w:rPr>
          <w:rFonts w:ascii="Times New Roman" w:hAnsi="Times New Roman"/>
          <w:sz w:val="24"/>
          <w:szCs w:val="24"/>
        </w:rPr>
        <w:t>документом территориального планирования мун</w:t>
      </w:r>
      <w:r w:rsidR="007772B5">
        <w:rPr>
          <w:rFonts w:ascii="Times New Roman" w:hAnsi="Times New Roman"/>
          <w:sz w:val="24"/>
          <w:szCs w:val="24"/>
        </w:rPr>
        <w:t>иципального образования</w:t>
      </w:r>
      <w:r w:rsidR="00840D0C" w:rsidRPr="008800A0">
        <w:rPr>
          <w:rFonts w:ascii="Times New Roman" w:hAnsi="Times New Roman"/>
          <w:sz w:val="24"/>
          <w:szCs w:val="24"/>
        </w:rPr>
        <w:t>.</w:t>
      </w:r>
    </w:p>
    <w:p w:rsidR="008A338A" w:rsidRPr="008800A0" w:rsidRDefault="00840D0C" w:rsidP="00275A4E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00A0">
        <w:rPr>
          <w:rFonts w:ascii="Times New Roman" w:hAnsi="Times New Roman"/>
          <w:sz w:val="24"/>
          <w:szCs w:val="24"/>
        </w:rPr>
        <w:t xml:space="preserve">В соответствии со ст. 9 Федерального закона от 29.12.2004г. №190-ФЗ Градостроительного кодекса Российской Федерации в документах территориального планирования определяется назначение территории исходя из </w:t>
      </w:r>
      <w:r w:rsidRPr="008800A0">
        <w:rPr>
          <w:rFonts w:ascii="Times New Roman" w:hAnsi="Times New Roman"/>
          <w:bCs/>
          <w:sz w:val="24"/>
          <w:szCs w:val="24"/>
          <w:lang w:eastAsia="ru-RU"/>
        </w:rPr>
        <w:t>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 муниципальных образований.</w:t>
      </w:r>
      <w:proofErr w:type="gramEnd"/>
      <w:r w:rsidR="00275A4E" w:rsidRPr="008800A0">
        <w:rPr>
          <w:rFonts w:ascii="Times New Roman" w:hAnsi="Times New Roman"/>
          <w:sz w:val="24"/>
          <w:szCs w:val="24"/>
        </w:rPr>
        <w:t xml:space="preserve"> Данный документ является обязательным для органов местного самоуправления при принятии решений и их  реализации. </w:t>
      </w:r>
    </w:p>
    <w:p w:rsidR="00A25921" w:rsidRPr="008800A0" w:rsidRDefault="00275A4E" w:rsidP="00275A4E">
      <w:pPr>
        <w:spacing w:after="0" w:line="240" w:lineRule="auto"/>
        <w:ind w:firstLine="53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8800A0">
        <w:rPr>
          <w:rFonts w:ascii="Times New Roman" w:hAnsi="Times New Roman"/>
          <w:bCs/>
          <w:sz w:val="24"/>
          <w:szCs w:val="24"/>
          <w:lang w:eastAsia="ru-RU"/>
        </w:rPr>
        <w:t>Подготовка документов территориального планирования осуществляется на основании стратегий развития отдельных отраслей экономики, приоритетных национальных проектов, межгосударственных программ, программ социально-экономического развития субъектов Российской Федерации, планов и программ комплексного социально-экономического развития муниципальных образований с учетом программ, принятых в установленном порядке и реализуемых за счет средств федерального бюджета, бюджетов субъектов Российской Федерации, местных бюджетов, решений органов государственной власти, органов местного самоуправления, предусматривающих создание</w:t>
      </w:r>
      <w:proofErr w:type="gramEnd"/>
      <w:r w:rsidRPr="008800A0">
        <w:rPr>
          <w:rFonts w:ascii="Times New Roman" w:hAnsi="Times New Roman"/>
          <w:bCs/>
          <w:sz w:val="24"/>
          <w:szCs w:val="24"/>
          <w:lang w:eastAsia="ru-RU"/>
        </w:rPr>
        <w:t xml:space="preserve"> объектов федерального значения, объектов регионального значения, объектов местного значения, инвестиционных программ, организаций коммунального комплекса.</w:t>
      </w:r>
    </w:p>
    <w:p w:rsidR="00A25921" w:rsidRPr="008800A0" w:rsidRDefault="00275A4E" w:rsidP="00275A4E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00A0">
        <w:rPr>
          <w:rFonts w:ascii="Times New Roman" w:hAnsi="Times New Roman"/>
          <w:sz w:val="24"/>
          <w:szCs w:val="24"/>
        </w:rPr>
        <w:t>В соответствии со ст. 19 Федерального закона от 29.12.2004г. №190-ФЗ Градостроительного кодекса Российской Федерации</w:t>
      </w:r>
      <w:r w:rsidR="001B5911" w:rsidRPr="008800A0">
        <w:rPr>
          <w:rFonts w:ascii="Times New Roman" w:hAnsi="Times New Roman"/>
          <w:sz w:val="24"/>
          <w:szCs w:val="24"/>
        </w:rPr>
        <w:t xml:space="preserve"> схема территориального планирования муниципального района состоит из положения о территориальном планировании, которое содержит сведения о видах, назначении и наименованиях планируемых для размещения объектов местного значения му</w:t>
      </w:r>
      <w:r w:rsidR="007772B5">
        <w:rPr>
          <w:rFonts w:ascii="Times New Roman" w:hAnsi="Times New Roman"/>
          <w:sz w:val="24"/>
          <w:szCs w:val="24"/>
        </w:rPr>
        <w:t>ниципального района, их основных характеристик, местоположения</w:t>
      </w:r>
      <w:r w:rsidR="001B5911" w:rsidRPr="008800A0">
        <w:rPr>
          <w:rFonts w:ascii="Times New Roman" w:hAnsi="Times New Roman"/>
          <w:sz w:val="24"/>
          <w:szCs w:val="24"/>
        </w:rPr>
        <w:t xml:space="preserve">, а так же </w:t>
      </w:r>
      <w:r w:rsidR="007772B5">
        <w:rPr>
          <w:rFonts w:ascii="Times New Roman" w:hAnsi="Times New Roman"/>
          <w:sz w:val="24"/>
          <w:szCs w:val="24"/>
        </w:rPr>
        <w:t>характеристик</w:t>
      </w:r>
      <w:r w:rsidR="001B5911" w:rsidRPr="008800A0">
        <w:rPr>
          <w:rFonts w:ascii="Times New Roman" w:hAnsi="Times New Roman"/>
          <w:sz w:val="24"/>
          <w:szCs w:val="24"/>
        </w:rPr>
        <w:t xml:space="preserve"> зон с особыми условиями использования территорий в случае, если установление</w:t>
      </w:r>
      <w:proofErr w:type="gramEnd"/>
      <w:r w:rsidR="001B5911" w:rsidRPr="008800A0">
        <w:rPr>
          <w:rFonts w:ascii="Times New Roman" w:hAnsi="Times New Roman"/>
          <w:sz w:val="24"/>
          <w:szCs w:val="24"/>
        </w:rPr>
        <w:t xml:space="preserve"> таких зон требуется в связи с размещением данных объектов.</w:t>
      </w:r>
    </w:p>
    <w:p w:rsidR="001B5911" w:rsidRPr="008800A0" w:rsidRDefault="001B5911" w:rsidP="00275A4E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8800A0">
        <w:rPr>
          <w:rFonts w:ascii="Times New Roman" w:hAnsi="Times New Roman"/>
          <w:sz w:val="24"/>
          <w:szCs w:val="24"/>
        </w:rPr>
        <w:t>Кроме того, схема территориального планиро</w:t>
      </w:r>
      <w:r w:rsidR="00C833F3" w:rsidRPr="008800A0">
        <w:rPr>
          <w:rFonts w:ascii="Times New Roman" w:hAnsi="Times New Roman"/>
          <w:sz w:val="24"/>
          <w:szCs w:val="24"/>
        </w:rPr>
        <w:t>вания муниципального района сос</w:t>
      </w:r>
      <w:r w:rsidRPr="008800A0">
        <w:rPr>
          <w:rFonts w:ascii="Times New Roman" w:hAnsi="Times New Roman"/>
          <w:sz w:val="24"/>
          <w:szCs w:val="24"/>
        </w:rPr>
        <w:t xml:space="preserve">тоит из картографического </w:t>
      </w:r>
      <w:proofErr w:type="gramStart"/>
      <w:r w:rsidRPr="008800A0">
        <w:rPr>
          <w:rFonts w:ascii="Times New Roman" w:hAnsi="Times New Roman"/>
          <w:sz w:val="24"/>
          <w:szCs w:val="24"/>
        </w:rPr>
        <w:t>материала</w:t>
      </w:r>
      <w:proofErr w:type="gramEnd"/>
      <w:r w:rsidR="00C833F3" w:rsidRPr="008800A0">
        <w:rPr>
          <w:rFonts w:ascii="Times New Roman" w:hAnsi="Times New Roman"/>
          <w:sz w:val="24"/>
          <w:szCs w:val="24"/>
        </w:rPr>
        <w:t xml:space="preserve"> на котором отображаются планируемые для размещения объекты местного значения муниципального района (</w:t>
      </w:r>
      <w:proofErr w:type="spellStart"/>
      <w:r w:rsidR="007772B5">
        <w:rPr>
          <w:rFonts w:ascii="Times New Roman" w:hAnsi="Times New Roman"/>
          <w:sz w:val="24"/>
          <w:szCs w:val="24"/>
        </w:rPr>
        <w:t>электро</w:t>
      </w:r>
      <w:proofErr w:type="spellEnd"/>
      <w:r w:rsidR="007772B5">
        <w:rPr>
          <w:rFonts w:ascii="Times New Roman" w:hAnsi="Times New Roman"/>
          <w:sz w:val="24"/>
          <w:szCs w:val="24"/>
        </w:rPr>
        <w:t>- и газоснабжения поселений, автомобильные дороги</w:t>
      </w:r>
      <w:r w:rsidR="00C833F3" w:rsidRPr="008800A0">
        <w:rPr>
          <w:rFonts w:ascii="Times New Roman" w:hAnsi="Times New Roman"/>
          <w:sz w:val="24"/>
          <w:szCs w:val="24"/>
        </w:rPr>
        <w:t xml:space="preserve"> местного значения вне границ населенных пунктов в границах муниципального района, </w:t>
      </w:r>
      <w:r w:rsidR="007772B5">
        <w:rPr>
          <w:rFonts w:ascii="Times New Roman" w:hAnsi="Times New Roman"/>
          <w:sz w:val="24"/>
          <w:szCs w:val="24"/>
        </w:rPr>
        <w:t>объекты образования</w:t>
      </w:r>
      <w:r w:rsidR="00C833F3" w:rsidRPr="008800A0">
        <w:rPr>
          <w:rFonts w:ascii="Times New Roman" w:hAnsi="Times New Roman"/>
          <w:sz w:val="24"/>
          <w:szCs w:val="24"/>
        </w:rPr>
        <w:t xml:space="preserve">, </w:t>
      </w:r>
      <w:r w:rsidR="007772B5">
        <w:rPr>
          <w:rFonts w:ascii="Times New Roman" w:hAnsi="Times New Roman"/>
          <w:sz w:val="24"/>
          <w:szCs w:val="24"/>
        </w:rPr>
        <w:t>объекты физической культуры и массового спорта</w:t>
      </w:r>
      <w:r w:rsidR="00C833F3" w:rsidRPr="008800A0">
        <w:rPr>
          <w:rFonts w:ascii="Times New Roman" w:hAnsi="Times New Roman"/>
          <w:sz w:val="24"/>
          <w:szCs w:val="24"/>
        </w:rPr>
        <w:t xml:space="preserve">, </w:t>
      </w:r>
      <w:r w:rsidR="007772B5">
        <w:rPr>
          <w:rFonts w:ascii="Times New Roman" w:hAnsi="Times New Roman"/>
          <w:sz w:val="24"/>
          <w:szCs w:val="24"/>
        </w:rPr>
        <w:t>объекты утилизации и переработки</w:t>
      </w:r>
      <w:r w:rsidR="00C833F3" w:rsidRPr="008800A0">
        <w:rPr>
          <w:rFonts w:ascii="Times New Roman" w:hAnsi="Times New Roman"/>
          <w:sz w:val="24"/>
          <w:szCs w:val="24"/>
        </w:rPr>
        <w:t xml:space="preserve"> бытовых и промышленных отходов), границы населенных пунктов, границы функциональных зон, установленных на межселенных территориях, с указанием планируемых для размещения в этих зонах объектах федерального, регионального и местного значения.</w:t>
      </w:r>
    </w:p>
    <w:p w:rsidR="008A338A" w:rsidRPr="008800A0" w:rsidRDefault="008A33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A338A" w:rsidRPr="008800A0" w:rsidRDefault="008A33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Начальник отдела архитектуры</w:t>
      </w:r>
    </w:p>
    <w:p w:rsidR="008A338A" w:rsidRPr="008800A0" w:rsidRDefault="008A338A" w:rsidP="00C833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00A0">
        <w:rPr>
          <w:rFonts w:ascii="Times New Roman" w:hAnsi="Times New Roman"/>
          <w:b/>
          <w:sz w:val="24"/>
          <w:szCs w:val="24"/>
        </w:rPr>
        <w:t>К</w:t>
      </w:r>
      <w:r w:rsidR="004465FF" w:rsidRPr="008800A0">
        <w:rPr>
          <w:rFonts w:ascii="Times New Roman" w:hAnsi="Times New Roman"/>
          <w:b/>
          <w:sz w:val="24"/>
          <w:szCs w:val="24"/>
        </w:rPr>
        <w:t>омитета архитектуры,</w:t>
      </w:r>
      <w:r w:rsidRPr="008800A0">
        <w:rPr>
          <w:rFonts w:ascii="Times New Roman" w:hAnsi="Times New Roman"/>
          <w:b/>
          <w:sz w:val="24"/>
          <w:szCs w:val="24"/>
        </w:rPr>
        <w:t xml:space="preserve"> </w:t>
      </w:r>
      <w:r w:rsidR="004465FF" w:rsidRPr="008800A0">
        <w:rPr>
          <w:rFonts w:ascii="Times New Roman" w:hAnsi="Times New Roman"/>
          <w:b/>
          <w:sz w:val="24"/>
          <w:szCs w:val="24"/>
        </w:rPr>
        <w:t xml:space="preserve">строительства и ЖКХ </w:t>
      </w:r>
      <w:r w:rsidRPr="008800A0">
        <w:rPr>
          <w:rFonts w:ascii="Times New Roman" w:hAnsi="Times New Roman"/>
          <w:b/>
          <w:sz w:val="24"/>
          <w:szCs w:val="24"/>
        </w:rPr>
        <w:t xml:space="preserve">            </w:t>
      </w:r>
      <w:r w:rsidR="00C16830" w:rsidRPr="008800A0">
        <w:rPr>
          <w:rFonts w:ascii="Times New Roman" w:hAnsi="Times New Roman"/>
          <w:b/>
          <w:sz w:val="24"/>
          <w:szCs w:val="24"/>
        </w:rPr>
        <w:t xml:space="preserve">           </w:t>
      </w:r>
      <w:r w:rsidRPr="008800A0">
        <w:rPr>
          <w:rFonts w:ascii="Times New Roman" w:hAnsi="Times New Roman"/>
          <w:b/>
          <w:sz w:val="24"/>
          <w:szCs w:val="24"/>
        </w:rPr>
        <w:t xml:space="preserve">           </w:t>
      </w:r>
      <w:r w:rsidR="007772B5">
        <w:rPr>
          <w:rFonts w:ascii="Times New Roman" w:hAnsi="Times New Roman"/>
          <w:b/>
          <w:sz w:val="24"/>
          <w:szCs w:val="24"/>
        </w:rPr>
        <w:t xml:space="preserve">            </w:t>
      </w:r>
      <w:r w:rsidRPr="008800A0">
        <w:rPr>
          <w:rFonts w:ascii="Times New Roman" w:hAnsi="Times New Roman"/>
          <w:b/>
          <w:sz w:val="24"/>
          <w:szCs w:val="24"/>
        </w:rPr>
        <w:t xml:space="preserve">   Цыплакова Е.В.</w:t>
      </w:r>
    </w:p>
    <w:sectPr w:rsidR="008A338A" w:rsidRPr="008800A0" w:rsidSect="008E63A9">
      <w:pgSz w:w="11906" w:h="16838"/>
      <w:pgMar w:top="426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706CF4"/>
    <w:multiLevelType w:val="hybridMultilevel"/>
    <w:tmpl w:val="F4B4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35DDD"/>
    <w:multiLevelType w:val="multilevel"/>
    <w:tmpl w:val="7368FC40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48"/>
        </w:tabs>
        <w:ind w:left="1348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131B2CA2"/>
    <w:multiLevelType w:val="hybridMultilevel"/>
    <w:tmpl w:val="A27284D6"/>
    <w:lvl w:ilvl="0" w:tplc="2D8489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83A1C6C"/>
    <w:multiLevelType w:val="hybridMultilevel"/>
    <w:tmpl w:val="11AA1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125D3"/>
    <w:multiLevelType w:val="hybridMultilevel"/>
    <w:tmpl w:val="29FE7990"/>
    <w:lvl w:ilvl="0" w:tplc="042ECC8C">
      <w:start w:val="1"/>
      <w:numFmt w:val="decimal"/>
      <w:lvlText w:val="%1.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6">
    <w:nsid w:val="49CC5143"/>
    <w:multiLevelType w:val="hybridMultilevel"/>
    <w:tmpl w:val="4218189A"/>
    <w:lvl w:ilvl="0" w:tplc="0F42D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945EA"/>
    <w:multiLevelType w:val="hybridMultilevel"/>
    <w:tmpl w:val="D218705E"/>
    <w:lvl w:ilvl="0" w:tplc="A98853A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958A2"/>
    <w:multiLevelType w:val="hybridMultilevel"/>
    <w:tmpl w:val="1166D8C2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9">
    <w:nsid w:val="7C9D5879"/>
    <w:multiLevelType w:val="hybridMultilevel"/>
    <w:tmpl w:val="E11A4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A14E5"/>
    <w:multiLevelType w:val="hybridMultilevel"/>
    <w:tmpl w:val="8CA2A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180F51"/>
    <w:rsid w:val="00025E4D"/>
    <w:rsid w:val="00031077"/>
    <w:rsid w:val="00043C89"/>
    <w:rsid w:val="00066880"/>
    <w:rsid w:val="000A187E"/>
    <w:rsid w:val="00107DFB"/>
    <w:rsid w:val="00180F51"/>
    <w:rsid w:val="001B1D76"/>
    <w:rsid w:val="001B5911"/>
    <w:rsid w:val="001B7280"/>
    <w:rsid w:val="001D7E28"/>
    <w:rsid w:val="001F72FA"/>
    <w:rsid w:val="00217ABE"/>
    <w:rsid w:val="0025433A"/>
    <w:rsid w:val="00275A4E"/>
    <w:rsid w:val="00283686"/>
    <w:rsid w:val="00324D1F"/>
    <w:rsid w:val="003572AF"/>
    <w:rsid w:val="003860B9"/>
    <w:rsid w:val="003A019C"/>
    <w:rsid w:val="003A0EB7"/>
    <w:rsid w:val="00404A6B"/>
    <w:rsid w:val="004134CB"/>
    <w:rsid w:val="004465FF"/>
    <w:rsid w:val="00447C8F"/>
    <w:rsid w:val="004B3F17"/>
    <w:rsid w:val="005506C7"/>
    <w:rsid w:val="00577676"/>
    <w:rsid w:val="00584879"/>
    <w:rsid w:val="005939A3"/>
    <w:rsid w:val="005E488E"/>
    <w:rsid w:val="00607BA0"/>
    <w:rsid w:val="00646C5E"/>
    <w:rsid w:val="00656DB4"/>
    <w:rsid w:val="006772D4"/>
    <w:rsid w:val="00682C8B"/>
    <w:rsid w:val="006F56D4"/>
    <w:rsid w:val="00712502"/>
    <w:rsid w:val="007242B2"/>
    <w:rsid w:val="00733313"/>
    <w:rsid w:val="007772B5"/>
    <w:rsid w:val="007D0D77"/>
    <w:rsid w:val="007E1E10"/>
    <w:rsid w:val="00840D0C"/>
    <w:rsid w:val="00854572"/>
    <w:rsid w:val="008800A0"/>
    <w:rsid w:val="0089206E"/>
    <w:rsid w:val="008A338A"/>
    <w:rsid w:val="008E63A9"/>
    <w:rsid w:val="009157C5"/>
    <w:rsid w:val="009661CD"/>
    <w:rsid w:val="00981E8C"/>
    <w:rsid w:val="009A25F6"/>
    <w:rsid w:val="00A25921"/>
    <w:rsid w:val="00A959FF"/>
    <w:rsid w:val="00AD3DCB"/>
    <w:rsid w:val="00B04EB7"/>
    <w:rsid w:val="00B0592F"/>
    <w:rsid w:val="00B41F31"/>
    <w:rsid w:val="00B52212"/>
    <w:rsid w:val="00B650BC"/>
    <w:rsid w:val="00C06424"/>
    <w:rsid w:val="00C16830"/>
    <w:rsid w:val="00C833F3"/>
    <w:rsid w:val="00CD2F3D"/>
    <w:rsid w:val="00CE0E2C"/>
    <w:rsid w:val="00D01170"/>
    <w:rsid w:val="00D241AC"/>
    <w:rsid w:val="00D335BB"/>
    <w:rsid w:val="00D4750D"/>
    <w:rsid w:val="00E12754"/>
    <w:rsid w:val="00E13CAA"/>
    <w:rsid w:val="00E869E5"/>
    <w:rsid w:val="00E97AB9"/>
    <w:rsid w:val="00EC3CEA"/>
    <w:rsid w:val="00EF0039"/>
    <w:rsid w:val="00F00052"/>
    <w:rsid w:val="00F0687B"/>
    <w:rsid w:val="00F06BBB"/>
    <w:rsid w:val="00F16213"/>
    <w:rsid w:val="00F33A74"/>
    <w:rsid w:val="00FA4E77"/>
    <w:rsid w:val="00FD0A5D"/>
    <w:rsid w:val="00FE10C6"/>
    <w:rsid w:val="00FE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A9"/>
    <w:pPr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8E63A9"/>
    <w:pPr>
      <w:keepNext/>
      <w:tabs>
        <w:tab w:val="num" w:pos="432"/>
        <w:tab w:val="left" w:pos="567"/>
      </w:tabs>
      <w:spacing w:after="0" w:line="240" w:lineRule="auto"/>
      <w:ind w:left="432" w:hanging="432"/>
      <w:jc w:val="both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qFormat/>
    <w:rsid w:val="008E63A9"/>
    <w:pPr>
      <w:keepNext/>
      <w:tabs>
        <w:tab w:val="num" w:pos="576"/>
      </w:tabs>
      <w:spacing w:after="0" w:line="240" w:lineRule="auto"/>
      <w:ind w:left="576" w:hanging="576"/>
      <w:jc w:val="center"/>
      <w:outlineLvl w:val="1"/>
    </w:pPr>
    <w:rPr>
      <w:rFonts w:ascii="Times New Roman" w:hAnsi="Times New Roman"/>
      <w:sz w:val="28"/>
      <w:szCs w:val="20"/>
    </w:rPr>
  </w:style>
  <w:style w:type="paragraph" w:styleId="4">
    <w:name w:val="heading 4"/>
    <w:basedOn w:val="a"/>
    <w:next w:val="a"/>
    <w:qFormat/>
    <w:rsid w:val="008E63A9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E63A9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hAnsi="Times New Roman"/>
      <w:b/>
      <w:bCs/>
      <w:sz w:val="28"/>
      <w:szCs w:val="20"/>
    </w:rPr>
  </w:style>
  <w:style w:type="paragraph" w:styleId="7">
    <w:name w:val="heading 7"/>
    <w:basedOn w:val="a"/>
    <w:next w:val="a"/>
    <w:qFormat/>
    <w:rsid w:val="008E63A9"/>
    <w:pPr>
      <w:keepNext/>
      <w:tabs>
        <w:tab w:val="num" w:pos="1296"/>
      </w:tabs>
      <w:spacing w:after="0" w:line="240" w:lineRule="auto"/>
      <w:ind w:left="-284"/>
      <w:jc w:val="both"/>
      <w:outlineLvl w:val="6"/>
    </w:pPr>
    <w:rPr>
      <w:rFonts w:ascii="Times New Roman" w:hAnsi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8E63A9"/>
  </w:style>
  <w:style w:type="character" w:customStyle="1" w:styleId="a3">
    <w:name w:val="Цветовое выделение"/>
    <w:rsid w:val="008E63A9"/>
    <w:rPr>
      <w:b/>
      <w:bCs/>
      <w:color w:val="000080"/>
    </w:rPr>
  </w:style>
  <w:style w:type="character" w:customStyle="1" w:styleId="a4">
    <w:name w:val="Гипертекстовая ссылка"/>
    <w:basedOn w:val="a3"/>
    <w:rsid w:val="008E63A9"/>
    <w:rPr>
      <w:color w:val="008000"/>
    </w:rPr>
  </w:style>
  <w:style w:type="character" w:customStyle="1" w:styleId="a5">
    <w:name w:val="Верхний колонтитул Знак"/>
    <w:basedOn w:val="10"/>
    <w:rsid w:val="008E63A9"/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basedOn w:val="10"/>
    <w:rsid w:val="008E63A9"/>
    <w:rPr>
      <w:rFonts w:ascii="Calibri" w:hAnsi="Calibri"/>
      <w:sz w:val="22"/>
      <w:szCs w:val="22"/>
    </w:rPr>
  </w:style>
  <w:style w:type="character" w:customStyle="1" w:styleId="11">
    <w:name w:val="Заголовок 1 Знак"/>
    <w:basedOn w:val="10"/>
    <w:rsid w:val="008E63A9"/>
    <w:rPr>
      <w:sz w:val="28"/>
    </w:rPr>
  </w:style>
  <w:style w:type="character" w:customStyle="1" w:styleId="20">
    <w:name w:val="Заголовок 2 Знак"/>
    <w:basedOn w:val="10"/>
    <w:rsid w:val="008E63A9"/>
    <w:rPr>
      <w:sz w:val="28"/>
    </w:rPr>
  </w:style>
  <w:style w:type="character" w:customStyle="1" w:styleId="60">
    <w:name w:val="Заголовок 6 Знак"/>
    <w:basedOn w:val="10"/>
    <w:rsid w:val="008E63A9"/>
    <w:rPr>
      <w:b/>
      <w:bCs/>
      <w:sz w:val="28"/>
    </w:rPr>
  </w:style>
  <w:style w:type="character" w:customStyle="1" w:styleId="70">
    <w:name w:val="Заголовок 7 Знак"/>
    <w:basedOn w:val="10"/>
    <w:rsid w:val="008E63A9"/>
    <w:rPr>
      <w:b/>
      <w:bCs/>
      <w:sz w:val="28"/>
    </w:rPr>
  </w:style>
  <w:style w:type="character" w:customStyle="1" w:styleId="21">
    <w:name w:val="Основной текст с отступом 2 Знак"/>
    <w:basedOn w:val="10"/>
    <w:rsid w:val="008E63A9"/>
    <w:rPr>
      <w:sz w:val="24"/>
    </w:rPr>
  </w:style>
  <w:style w:type="character" w:customStyle="1" w:styleId="40">
    <w:name w:val="Заголовок 4 Знак"/>
    <w:basedOn w:val="10"/>
    <w:rsid w:val="008E63A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7">
    <w:name w:val="Основной текст Знак"/>
    <w:basedOn w:val="10"/>
    <w:rsid w:val="008E63A9"/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10"/>
    <w:rsid w:val="008E63A9"/>
    <w:rPr>
      <w:rFonts w:ascii="Calibri" w:hAnsi="Calibri"/>
      <w:sz w:val="22"/>
      <w:szCs w:val="22"/>
    </w:rPr>
  </w:style>
  <w:style w:type="paragraph" w:customStyle="1" w:styleId="a8">
    <w:name w:val="Заголовок"/>
    <w:basedOn w:val="a"/>
    <w:next w:val="a9"/>
    <w:rsid w:val="008E63A9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9">
    <w:name w:val="Body Text"/>
    <w:basedOn w:val="a"/>
    <w:rsid w:val="008E63A9"/>
    <w:pPr>
      <w:spacing w:after="120"/>
    </w:pPr>
  </w:style>
  <w:style w:type="paragraph" w:styleId="aa">
    <w:name w:val="List"/>
    <w:basedOn w:val="a9"/>
    <w:rsid w:val="008E63A9"/>
    <w:rPr>
      <w:rFonts w:cs="Mangal"/>
    </w:rPr>
  </w:style>
  <w:style w:type="paragraph" w:customStyle="1" w:styleId="12">
    <w:name w:val="Название1"/>
    <w:basedOn w:val="a"/>
    <w:rsid w:val="008E63A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8E63A9"/>
    <w:pPr>
      <w:suppressLineNumbers/>
    </w:pPr>
    <w:rPr>
      <w:rFonts w:cs="Mangal"/>
    </w:rPr>
  </w:style>
  <w:style w:type="paragraph" w:styleId="ab">
    <w:name w:val="header"/>
    <w:basedOn w:val="a"/>
    <w:rsid w:val="008E63A9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8E63A9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8E63A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210">
    <w:name w:val="Основной текст с отступом 21"/>
    <w:basedOn w:val="a"/>
    <w:rsid w:val="008E63A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customStyle="1" w:styleId="211">
    <w:name w:val="Основной текст 21"/>
    <w:basedOn w:val="a"/>
    <w:rsid w:val="008E63A9"/>
    <w:pPr>
      <w:spacing w:after="120" w:line="480" w:lineRule="auto"/>
    </w:pPr>
  </w:style>
  <w:style w:type="paragraph" w:customStyle="1" w:styleId="ad">
    <w:name w:val="Содержимое врезки"/>
    <w:basedOn w:val="a9"/>
    <w:rsid w:val="008E63A9"/>
  </w:style>
  <w:style w:type="paragraph" w:styleId="ae">
    <w:name w:val="Balloon Text"/>
    <w:basedOn w:val="a"/>
    <w:link w:val="af"/>
    <w:uiPriority w:val="99"/>
    <w:semiHidden/>
    <w:unhideWhenUsed/>
    <w:rsid w:val="00B6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50BC"/>
    <w:rPr>
      <w:rFonts w:ascii="Tahoma" w:hAnsi="Tahoma" w:cs="Tahoma"/>
      <w:sz w:val="16"/>
      <w:szCs w:val="16"/>
      <w:lang w:eastAsia="ar-SA"/>
    </w:rPr>
  </w:style>
  <w:style w:type="paragraph" w:styleId="af0">
    <w:name w:val="List Paragraph"/>
    <w:basedOn w:val="a"/>
    <w:uiPriority w:val="34"/>
    <w:qFormat/>
    <w:rsid w:val="00FE569C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6772D4"/>
    <w:rPr>
      <w:color w:val="0000FF" w:themeColor="hyperlink"/>
      <w:u w:val="single"/>
    </w:rPr>
  </w:style>
  <w:style w:type="paragraph" w:customStyle="1" w:styleId="14">
    <w:name w:val="Стиль 1"/>
    <w:basedOn w:val="a"/>
    <w:rsid w:val="005939A3"/>
    <w:pPr>
      <w:spacing w:before="20" w:after="20" w:line="240" w:lineRule="auto"/>
      <w:ind w:firstLine="567"/>
      <w:jc w:val="both"/>
    </w:pPr>
    <w:rPr>
      <w:rFonts w:ascii="Arial" w:hAnsi="Arial"/>
      <w:szCs w:val="20"/>
      <w:lang w:eastAsia="ru-RU"/>
    </w:rPr>
  </w:style>
  <w:style w:type="character" w:customStyle="1" w:styleId="af2">
    <w:name w:val="Это основной стиль Знак Знак Знак"/>
    <w:basedOn w:val="a0"/>
    <w:link w:val="af3"/>
    <w:rsid w:val="005939A3"/>
    <w:rPr>
      <w:rFonts w:ascii="Arial" w:hAnsi="Arial" w:cs="Arial"/>
      <w:sz w:val="24"/>
      <w:szCs w:val="28"/>
    </w:rPr>
  </w:style>
  <w:style w:type="paragraph" w:customStyle="1" w:styleId="af3">
    <w:name w:val="Это основной стиль Знак Знак"/>
    <w:basedOn w:val="a"/>
    <w:link w:val="af2"/>
    <w:rsid w:val="005939A3"/>
    <w:pPr>
      <w:spacing w:before="20" w:after="0" w:line="240" w:lineRule="auto"/>
      <w:ind w:left="200" w:firstLine="700"/>
      <w:jc w:val="both"/>
    </w:pPr>
    <w:rPr>
      <w:rFonts w:ascii="Arial" w:hAnsi="Arial" w:cs="Arial"/>
      <w:sz w:val="24"/>
      <w:szCs w:val="28"/>
      <w:lang w:eastAsia="ru-RU"/>
    </w:rPr>
  </w:style>
  <w:style w:type="paragraph" w:customStyle="1" w:styleId="af4">
    <w:name w:val="Это основной стиль Знак"/>
    <w:basedOn w:val="a"/>
    <w:rsid w:val="005939A3"/>
    <w:pPr>
      <w:spacing w:before="20" w:after="0" w:line="240" w:lineRule="auto"/>
      <w:ind w:left="200" w:firstLine="700"/>
      <w:jc w:val="both"/>
    </w:pPr>
    <w:rPr>
      <w:rFonts w:ascii="Arial" w:hAnsi="Arial" w:cs="Arial"/>
      <w:sz w:val="24"/>
      <w:szCs w:val="28"/>
      <w:lang w:eastAsia="ru-RU"/>
    </w:rPr>
  </w:style>
  <w:style w:type="paragraph" w:styleId="af5">
    <w:name w:val="Body Text Indent"/>
    <w:basedOn w:val="a"/>
    <w:link w:val="af6"/>
    <w:rsid w:val="005939A3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939A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EF88E-CF6C-4172-8F2F-20580BE4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6228</Words>
  <Characters>35506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размещения временных сооружений на территории Калачёвского муниципального района Волгоградской области</vt:lpstr>
    </vt:vector>
  </TitlesOfParts>
  <Company>AKMR</Company>
  <LinksUpToDate>false</LinksUpToDate>
  <CharactersWithSpaces>41651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размещения временных сооружений на территории Калачёвского муниципального района Волгоградской области</dc:title>
  <dc:creator>Комитет ЖКХ</dc:creator>
  <cp:lastModifiedBy>EV</cp:lastModifiedBy>
  <cp:revision>3</cp:revision>
  <cp:lastPrinted>2013-04-25T13:53:00Z</cp:lastPrinted>
  <dcterms:created xsi:type="dcterms:W3CDTF">2013-05-30T07:30:00Z</dcterms:created>
  <dcterms:modified xsi:type="dcterms:W3CDTF">2013-05-30T07:33:00Z</dcterms:modified>
</cp:coreProperties>
</file>